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32C6A" w14:textId="1ABC4ACC" w:rsidR="00584C68" w:rsidRDefault="00584C68" w:rsidP="00584C68">
      <w:pPr>
        <w:pStyle w:val="CRCoverPage"/>
        <w:tabs>
          <w:tab w:val="right" w:pos="9639"/>
        </w:tabs>
        <w:spacing w:after="0"/>
        <w:rPr>
          <w:b/>
          <w:i/>
          <w:noProof/>
          <w:sz w:val="28"/>
        </w:rPr>
      </w:pPr>
      <w:r>
        <w:rPr>
          <w:b/>
          <w:noProof/>
          <w:sz w:val="24"/>
        </w:rPr>
        <w:t>3GPP TSG-CT Meeting #101</w:t>
      </w:r>
      <w:r>
        <w:rPr>
          <w:b/>
          <w:i/>
          <w:noProof/>
          <w:sz w:val="28"/>
        </w:rPr>
        <w:tab/>
      </w:r>
      <w:r>
        <w:rPr>
          <w:b/>
          <w:noProof/>
          <w:sz w:val="24"/>
        </w:rPr>
        <w:t>CP-23</w:t>
      </w:r>
      <w:r w:rsidR="0085310D">
        <w:rPr>
          <w:b/>
          <w:noProof/>
          <w:sz w:val="24"/>
        </w:rPr>
        <w:t>22</w:t>
      </w:r>
      <w:r w:rsidR="009D2777">
        <w:rPr>
          <w:b/>
          <w:noProof/>
          <w:sz w:val="24"/>
        </w:rPr>
        <w:t>80</w:t>
      </w:r>
    </w:p>
    <w:p w14:paraId="5FFBC070" w14:textId="77777777" w:rsidR="00584C68" w:rsidRDefault="00584C68" w:rsidP="00584C68">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p>
    <w:p w14:paraId="7146E855" w14:textId="77777777" w:rsidR="00DD40D2" w:rsidRPr="007B5456" w:rsidRDefault="00DD40D2">
      <w:pPr>
        <w:spacing w:after="120"/>
        <w:ind w:left="1985" w:hanging="1985"/>
        <w:rPr>
          <w:rFonts w:ascii="Arial" w:hAnsi="Arial" w:cs="Arial"/>
          <w:bCs/>
        </w:rPr>
      </w:pPr>
    </w:p>
    <w:p w14:paraId="484BE995" w14:textId="5117793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232CD">
        <w:rPr>
          <w:rFonts w:ascii="Arial" w:hAnsi="Arial" w:cs="Arial"/>
          <w:b/>
          <w:bCs/>
        </w:rPr>
        <w:t>Lenovo</w:t>
      </w:r>
      <w:r w:rsidR="002E000E">
        <w:rPr>
          <w:rFonts w:ascii="Arial" w:hAnsi="Arial" w:cs="Arial"/>
          <w:b/>
          <w:bCs/>
        </w:rPr>
        <w:t>, Huawei</w:t>
      </w:r>
      <w:r w:rsidR="000918F5">
        <w:rPr>
          <w:rFonts w:ascii="Arial" w:hAnsi="Arial" w:cs="Arial"/>
          <w:b/>
          <w:bCs/>
        </w:rPr>
        <w:t xml:space="preserve">, </w:t>
      </w:r>
      <w:proofErr w:type="spellStart"/>
      <w:r w:rsidR="000918F5">
        <w:rPr>
          <w:rFonts w:ascii="Arial" w:hAnsi="Arial" w:cs="Arial"/>
          <w:b/>
          <w:bCs/>
        </w:rPr>
        <w:t>HiSilicon</w:t>
      </w:r>
      <w:proofErr w:type="spellEnd"/>
    </w:p>
    <w:p w14:paraId="234CD7C4" w14:textId="766DFEA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232CD">
        <w:rPr>
          <w:rFonts w:ascii="Arial" w:hAnsi="Arial" w:cs="Arial"/>
          <w:b/>
          <w:bCs/>
        </w:rPr>
        <w:t>Discussion on URSP provisioning in EPS</w:t>
      </w:r>
      <w:r>
        <w:rPr>
          <w:rFonts w:ascii="Arial" w:hAnsi="Arial" w:cs="Arial"/>
          <w:b/>
          <w:bCs/>
        </w:rPr>
        <w:t xml:space="preserve"> </w:t>
      </w:r>
    </w:p>
    <w:p w14:paraId="55FE3D7D" w14:textId="5053D92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E000E">
        <w:rPr>
          <w:rFonts w:ascii="Arial" w:hAnsi="Arial" w:cs="Arial"/>
          <w:b/>
          <w:bCs/>
        </w:rPr>
        <w:t>6</w:t>
      </w:r>
      <w:r>
        <w:rPr>
          <w:rFonts w:ascii="Arial" w:hAnsi="Arial" w:cs="Arial"/>
          <w:b/>
          <w:bCs/>
        </w:rPr>
        <w:t>.</w:t>
      </w:r>
      <w:r w:rsidR="002E000E">
        <w:rPr>
          <w:rFonts w:ascii="Arial" w:hAnsi="Arial" w:cs="Arial"/>
          <w:b/>
          <w:bCs/>
        </w:rPr>
        <w:t>1</w:t>
      </w:r>
    </w:p>
    <w:p w14:paraId="1589C299" w14:textId="7C0F361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69868512" w14:textId="77777777" w:rsidR="00101726" w:rsidRPr="00101726" w:rsidRDefault="00101726" w:rsidP="00101726">
      <w:pPr>
        <w:pStyle w:val="Heading1"/>
      </w:pPr>
      <w:r w:rsidRPr="00101726">
        <w:t>1</w:t>
      </w:r>
      <w:r w:rsidRPr="00101726">
        <w:tab/>
        <w:t>Introduction</w:t>
      </w:r>
    </w:p>
    <w:p w14:paraId="28EAD7B5" w14:textId="4805E092" w:rsidR="00937713" w:rsidRDefault="00937713" w:rsidP="00937713">
      <w:pPr>
        <w:spacing w:after="180"/>
        <w:rPr>
          <w:rFonts w:eastAsiaTheme="minorEastAsia"/>
        </w:rPr>
      </w:pPr>
      <w:r>
        <w:rPr>
          <w:rFonts w:eastAsiaTheme="minorEastAsia"/>
        </w:rPr>
        <w:t>There are som</w:t>
      </w:r>
      <w:r w:rsidR="001850D6">
        <w:rPr>
          <w:rFonts w:eastAsiaTheme="minorEastAsia"/>
        </w:rPr>
        <w:t>e technical issues with the CRs </w:t>
      </w:r>
      <w:r w:rsidR="0072221B">
        <w:rPr>
          <w:rFonts w:eastAsiaTheme="minorEastAsia"/>
        </w:rPr>
        <w:t xml:space="preserve">[6][7] </w:t>
      </w:r>
      <w:r>
        <w:rPr>
          <w:rFonts w:eastAsiaTheme="minorEastAsia"/>
        </w:rPr>
        <w:t xml:space="preserve">agreed by the working agreement #57 when considering related stage-2 recently approved requirements in </w:t>
      </w:r>
      <w:r w:rsidR="001850D6">
        <w:rPr>
          <w:color w:val="1F4E79"/>
        </w:rPr>
        <w:t>SP-230476</w:t>
      </w:r>
      <w:r w:rsidR="001850D6">
        <w:rPr>
          <w:rFonts w:eastAsiaTheme="minorEastAsia"/>
        </w:rPr>
        <w:t> </w:t>
      </w:r>
      <w:r w:rsidR="0072221B">
        <w:rPr>
          <w:color w:val="1F4E79"/>
        </w:rPr>
        <w:t xml:space="preserve">[7] </w:t>
      </w:r>
      <w:r>
        <w:rPr>
          <w:color w:val="1F4E79"/>
        </w:rPr>
        <w:t>(containing S2-2305475: CR4253 to TS 23.501)</w:t>
      </w:r>
      <w:r>
        <w:rPr>
          <w:rFonts w:eastAsiaTheme="minorEastAsia"/>
        </w:rPr>
        <w:t xml:space="preserve"> at the last SA plenary (#100).</w:t>
      </w:r>
    </w:p>
    <w:p w14:paraId="06BEB83D" w14:textId="31A297F7" w:rsidR="00DE200F" w:rsidRDefault="00DE200F" w:rsidP="00101726">
      <w:pPr>
        <w:spacing w:after="180"/>
        <w:rPr>
          <w:rFonts w:eastAsiaTheme="minorEastAsia"/>
        </w:rPr>
      </w:pPr>
      <w:r>
        <w:rPr>
          <w:rFonts w:eastAsiaTheme="minorEastAsia"/>
        </w:rPr>
        <w:t xml:space="preserve">The protocol configuration options </w:t>
      </w:r>
      <w:proofErr w:type="gramStart"/>
      <w:r>
        <w:rPr>
          <w:rFonts w:eastAsiaTheme="minorEastAsia"/>
        </w:rPr>
        <w:t>is</w:t>
      </w:r>
      <w:proofErr w:type="gramEnd"/>
      <w:r>
        <w:rPr>
          <w:rFonts w:eastAsiaTheme="minorEastAsia"/>
        </w:rPr>
        <w:t xml:space="preserve"> a feature which has been used to avoid making modification to MME and SGW if any new features (which is usually coming from 5G) is desired for EPS. </w:t>
      </w:r>
      <w:r w:rsidR="008E2AB6">
        <w:rPr>
          <w:rFonts w:eastAsiaTheme="minorEastAsia"/>
        </w:rPr>
        <w:t>Due to the size of the information</w:t>
      </w:r>
      <w:r w:rsidR="00396937">
        <w:rPr>
          <w:rFonts w:eastAsiaTheme="minorEastAsia"/>
        </w:rPr>
        <w:t>,</w:t>
      </w:r>
      <w:r w:rsidR="008E2AB6">
        <w:rPr>
          <w:rFonts w:eastAsiaTheme="minorEastAsia"/>
        </w:rPr>
        <w:t xml:space="preserve"> which is transmitted between the PGW and UE</w:t>
      </w:r>
      <w:r w:rsidR="00764C3E">
        <w:rPr>
          <w:rFonts w:eastAsiaTheme="minorEastAsia"/>
        </w:rPr>
        <w:t xml:space="preserve">, stage 3 has created two information elements which are Extended protocol </w:t>
      </w:r>
      <w:r w:rsidR="003278D0">
        <w:rPr>
          <w:rFonts w:eastAsiaTheme="minorEastAsia"/>
        </w:rPr>
        <w:t>configuration options information element (</w:t>
      </w:r>
      <w:proofErr w:type="spellStart"/>
      <w:r w:rsidR="003278D0">
        <w:rPr>
          <w:rFonts w:eastAsiaTheme="minorEastAsia"/>
        </w:rPr>
        <w:t>ePCO</w:t>
      </w:r>
      <w:proofErr w:type="spellEnd"/>
      <w:r w:rsidR="003278D0">
        <w:rPr>
          <w:rFonts w:eastAsiaTheme="minorEastAsia"/>
        </w:rPr>
        <w:t xml:space="preserve"> IE) and Protocol configuration options information element (PCO IE). </w:t>
      </w:r>
    </w:p>
    <w:p w14:paraId="3AD0226A" w14:textId="18B1E981" w:rsidR="006549BA" w:rsidRPr="006549BA" w:rsidRDefault="003278D0" w:rsidP="006549BA">
      <w:pPr>
        <w:spacing w:after="180"/>
        <w:rPr>
          <w:rFonts w:eastAsia="PMingLiU"/>
          <w:lang w:eastAsia="en-GB"/>
        </w:rPr>
      </w:pPr>
      <w:r>
        <w:rPr>
          <w:rFonts w:eastAsiaTheme="minorEastAsia"/>
        </w:rPr>
        <w:t>According to 3GP TS 24.301 [</w:t>
      </w:r>
      <w:r w:rsidR="00E44E13">
        <w:rPr>
          <w:rFonts w:eastAsiaTheme="minorEastAsia"/>
        </w:rPr>
        <w:t>1</w:t>
      </w:r>
      <w:r>
        <w:rPr>
          <w:rFonts w:eastAsiaTheme="minorEastAsia"/>
        </w:rPr>
        <w:t>]</w:t>
      </w:r>
      <w:r w:rsidR="006549BA">
        <w:rPr>
          <w:rFonts w:eastAsiaTheme="minorEastAsia"/>
        </w:rPr>
        <w:t>,</w:t>
      </w:r>
      <w:r>
        <w:rPr>
          <w:rFonts w:eastAsiaTheme="minorEastAsia"/>
        </w:rPr>
        <w:t xml:space="preserve"> the </w:t>
      </w:r>
      <w:proofErr w:type="spellStart"/>
      <w:r>
        <w:rPr>
          <w:rFonts w:eastAsiaTheme="minorEastAsia"/>
        </w:rPr>
        <w:t>ePCO</w:t>
      </w:r>
      <w:proofErr w:type="spellEnd"/>
      <w:r>
        <w:rPr>
          <w:rFonts w:eastAsiaTheme="minorEastAsia"/>
        </w:rPr>
        <w:t xml:space="preserve"> IE shall be used </w:t>
      </w:r>
      <w:r w:rsidR="00831485">
        <w:rPr>
          <w:rFonts w:eastAsiaTheme="minorEastAsia"/>
        </w:rPr>
        <w:t xml:space="preserve">for protocol configuration options </w:t>
      </w:r>
      <w:r>
        <w:rPr>
          <w:rFonts w:eastAsiaTheme="minorEastAsia"/>
        </w:rPr>
        <w:t xml:space="preserve">unless </w:t>
      </w:r>
      <w:r w:rsidR="00831485">
        <w:rPr>
          <w:rFonts w:eastAsiaTheme="minorEastAsia"/>
        </w:rPr>
        <w:t>the UE is not aware of that the</w:t>
      </w:r>
      <w:r>
        <w:rPr>
          <w:rFonts w:eastAsiaTheme="minorEastAsia"/>
        </w:rPr>
        <w:t xml:space="preserve"> </w:t>
      </w:r>
      <w:proofErr w:type="spellStart"/>
      <w:r>
        <w:rPr>
          <w:rFonts w:eastAsiaTheme="minorEastAsia"/>
        </w:rPr>
        <w:t>ePCO</w:t>
      </w:r>
      <w:proofErr w:type="spellEnd"/>
      <w:r>
        <w:rPr>
          <w:rFonts w:eastAsiaTheme="minorEastAsia"/>
        </w:rPr>
        <w:t xml:space="preserve"> IE is supported end-to-end</w:t>
      </w:r>
      <w:r w:rsidR="00831485">
        <w:rPr>
          <w:rFonts w:eastAsiaTheme="minorEastAsia"/>
        </w:rPr>
        <w:t>. This happens during the initial attach procedure with the exemption</w:t>
      </w:r>
      <w:r w:rsidR="006549BA">
        <w:rPr>
          <w:rFonts w:eastAsiaTheme="minorEastAsia"/>
        </w:rPr>
        <w:t>s</w:t>
      </w:r>
      <w:r w:rsidR="00831485">
        <w:rPr>
          <w:rFonts w:eastAsiaTheme="minorEastAsia"/>
        </w:rPr>
        <w:t xml:space="preserve"> when </w:t>
      </w:r>
      <w:r w:rsidR="006549BA">
        <w:rPr>
          <w:rFonts w:eastAsiaTheme="minorEastAsia"/>
        </w:rPr>
        <w:t>the UE</w:t>
      </w:r>
      <w:r w:rsidR="00387A2F">
        <w:rPr>
          <w:rFonts w:eastAsiaTheme="minorEastAsia"/>
        </w:rPr>
        <w:t>:</w:t>
      </w:r>
    </w:p>
    <w:p w14:paraId="5DC518E5" w14:textId="6E292A10" w:rsidR="006549BA" w:rsidRPr="006549BA" w:rsidRDefault="006549BA"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6549BA">
        <w:rPr>
          <w:rFonts w:ascii="Times New Roman" w:eastAsia="PMingLiU" w:hAnsi="Times New Roman"/>
          <w:lang w:eastAsia="en-GB"/>
        </w:rPr>
        <w:t>a)</w:t>
      </w:r>
      <w:r w:rsidRPr="006549BA">
        <w:rPr>
          <w:rFonts w:ascii="Times New Roman" w:eastAsia="PMingLiU" w:hAnsi="Times New Roman"/>
          <w:lang w:eastAsia="en-GB"/>
        </w:rPr>
        <w:tab/>
        <w:t>is</w:t>
      </w:r>
      <w:r w:rsidRPr="0094634B">
        <w:rPr>
          <w:rFonts w:ascii="Times New Roman" w:eastAsia="PMingLiU" w:hAnsi="Times New Roman"/>
          <w:lang w:eastAsia="en-GB"/>
        </w:rPr>
        <w:t xml:space="preserve"> not</w:t>
      </w:r>
      <w:r w:rsidRPr="006549BA">
        <w:rPr>
          <w:rFonts w:ascii="Times New Roman" w:eastAsia="PMingLiU" w:hAnsi="Times New Roman"/>
          <w:lang w:eastAsia="en-GB"/>
        </w:rPr>
        <w:t xml:space="preserve"> in WB-S1 </w:t>
      </w:r>
      <w:proofErr w:type="gramStart"/>
      <w:r w:rsidRPr="006549BA">
        <w:rPr>
          <w:rFonts w:ascii="Times New Roman" w:eastAsia="PMingLiU" w:hAnsi="Times New Roman"/>
          <w:lang w:eastAsia="en-GB"/>
        </w:rPr>
        <w:t>mode;</w:t>
      </w:r>
      <w:proofErr w:type="gramEnd"/>
    </w:p>
    <w:p w14:paraId="6D58E19B" w14:textId="6CF8C2FE" w:rsidR="006549BA" w:rsidRPr="006549BA" w:rsidRDefault="006549BA"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6549BA">
        <w:rPr>
          <w:rFonts w:ascii="Times New Roman" w:eastAsia="PMingLiU" w:hAnsi="Times New Roman"/>
          <w:lang w:eastAsia="en-GB"/>
        </w:rPr>
        <w:t>b)</w:t>
      </w:r>
      <w:r w:rsidRPr="006549BA">
        <w:rPr>
          <w:rFonts w:ascii="Times New Roman" w:eastAsia="PMingLiU" w:hAnsi="Times New Roman"/>
          <w:lang w:eastAsia="en-GB"/>
        </w:rPr>
        <w:tab/>
        <w:t>the requested PDN Type is non-IP and Ethernet; and</w:t>
      </w:r>
    </w:p>
    <w:p w14:paraId="05D3DE0A" w14:textId="482E06F3" w:rsidR="006549BA" w:rsidRPr="006549BA" w:rsidRDefault="006549BA"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6549BA">
        <w:rPr>
          <w:rFonts w:ascii="Times New Roman" w:eastAsia="PMingLiU" w:hAnsi="Times New Roman"/>
          <w:lang w:eastAsia="en-GB"/>
        </w:rPr>
        <w:t>c)</w:t>
      </w:r>
      <w:r w:rsidRPr="006549BA">
        <w:rPr>
          <w:rFonts w:ascii="Times New Roman" w:eastAsia="PMingLiU" w:hAnsi="Times New Roman"/>
          <w:lang w:eastAsia="en-GB"/>
        </w:rPr>
        <w:tab/>
        <w:t>the requested APN is for UAS services</w:t>
      </w:r>
      <w:r w:rsidRPr="0094634B">
        <w:rPr>
          <w:rFonts w:ascii="Times New Roman" w:eastAsia="PMingLiU" w:hAnsi="Times New Roman"/>
          <w:lang w:eastAsia="en-GB"/>
        </w:rPr>
        <w:t>,</w:t>
      </w:r>
    </w:p>
    <w:p w14:paraId="354AFE90" w14:textId="6E379E33" w:rsidR="006549BA" w:rsidRDefault="006549BA" w:rsidP="00101726">
      <w:pPr>
        <w:spacing w:after="180"/>
        <w:rPr>
          <w:rFonts w:eastAsiaTheme="minorEastAsia"/>
        </w:rPr>
      </w:pPr>
      <w:r>
        <w:rPr>
          <w:rFonts w:eastAsiaTheme="minorEastAsia"/>
        </w:rPr>
        <w:t xml:space="preserve">where the </w:t>
      </w:r>
      <w:proofErr w:type="spellStart"/>
      <w:r>
        <w:rPr>
          <w:rFonts w:eastAsiaTheme="minorEastAsia"/>
        </w:rPr>
        <w:t>ePCO</w:t>
      </w:r>
      <w:proofErr w:type="spellEnd"/>
      <w:r>
        <w:rPr>
          <w:rFonts w:eastAsiaTheme="minorEastAsia"/>
        </w:rPr>
        <w:t xml:space="preserve"> IE is used although the UE is not aware the </w:t>
      </w:r>
      <w:proofErr w:type="spellStart"/>
      <w:r>
        <w:rPr>
          <w:rFonts w:eastAsiaTheme="minorEastAsia"/>
        </w:rPr>
        <w:t>the</w:t>
      </w:r>
      <w:proofErr w:type="spellEnd"/>
      <w:r>
        <w:rPr>
          <w:rFonts w:eastAsiaTheme="minorEastAsia"/>
        </w:rPr>
        <w:t xml:space="preserve"> </w:t>
      </w:r>
      <w:proofErr w:type="spellStart"/>
      <w:r>
        <w:rPr>
          <w:rFonts w:eastAsiaTheme="minorEastAsia"/>
        </w:rPr>
        <w:t>ePCO</w:t>
      </w:r>
      <w:proofErr w:type="spellEnd"/>
      <w:r>
        <w:rPr>
          <w:rFonts w:eastAsiaTheme="minorEastAsia"/>
        </w:rPr>
        <w:t xml:space="preserve"> IE is supported end-to-end.</w:t>
      </w:r>
    </w:p>
    <w:p w14:paraId="66BCFC44" w14:textId="1D8D8A33" w:rsidR="006549BA" w:rsidRDefault="006549BA" w:rsidP="00101726">
      <w:pPr>
        <w:spacing w:after="180"/>
        <w:rPr>
          <w:rFonts w:eastAsiaTheme="minorEastAsia"/>
        </w:rPr>
      </w:pPr>
      <w:r>
        <w:rPr>
          <w:rFonts w:eastAsiaTheme="minorEastAsia"/>
        </w:rPr>
        <w:t xml:space="preserve">According to </w:t>
      </w:r>
      <w:r w:rsidRPr="006549BA">
        <w:t>3GPP TS 29.274 [</w:t>
      </w:r>
      <w:r w:rsidR="003232CD">
        <w:t>2</w:t>
      </w:r>
      <w:r w:rsidRPr="006549BA">
        <w:t>]</w:t>
      </w:r>
      <w:r w:rsidR="00387A2F">
        <w:t xml:space="preserve"> (CT4 owned)</w:t>
      </w:r>
      <w:r w:rsidRPr="006549BA">
        <w:t>,</w:t>
      </w:r>
      <w:r>
        <w:t xml:space="preserve"> during the attach procedure, if the PGW becomes aware that the </w:t>
      </w:r>
      <w:proofErr w:type="spellStart"/>
      <w:r>
        <w:t>ePCO</w:t>
      </w:r>
      <w:proofErr w:type="spellEnd"/>
      <w:r>
        <w:t xml:space="preserve"> IE is supported </w:t>
      </w:r>
      <w:r w:rsidR="002F2CC6">
        <w:t xml:space="preserve">end-to-end, the PGW shall use </w:t>
      </w:r>
      <w:proofErr w:type="spellStart"/>
      <w:r w:rsidR="002F2CC6">
        <w:t>ePCO</w:t>
      </w:r>
      <w:proofErr w:type="spellEnd"/>
      <w:r w:rsidR="002F2CC6">
        <w:t xml:space="preserve"> IE to inform the UE about the end-to-end support of the </w:t>
      </w:r>
      <w:proofErr w:type="spellStart"/>
      <w:r w:rsidR="002F2CC6">
        <w:t>ePCO</w:t>
      </w:r>
      <w:proofErr w:type="spellEnd"/>
      <w:r w:rsidR="002F2CC6">
        <w:t xml:space="preserve"> IE.</w:t>
      </w:r>
      <w:r w:rsidR="00393687">
        <w:t xml:space="preserve"> If the </w:t>
      </w:r>
      <w:proofErr w:type="spellStart"/>
      <w:r w:rsidR="00393687">
        <w:t>ePCO</w:t>
      </w:r>
      <w:proofErr w:type="spellEnd"/>
      <w:r w:rsidR="00393687">
        <w:t xml:space="preserve"> IE is not supported end-to-end, the PGW transmits PCO IE towards the UE.</w:t>
      </w:r>
    </w:p>
    <w:p w14:paraId="7FAF286A" w14:textId="00CD763A" w:rsidR="006549BA" w:rsidRPr="00101726" w:rsidRDefault="00AE2947" w:rsidP="006549BA">
      <w:pPr>
        <w:pStyle w:val="Heading1"/>
      </w:pPr>
      <w:r>
        <w:t>2</w:t>
      </w:r>
      <w:r w:rsidR="006549BA" w:rsidRPr="00101726">
        <w:tab/>
      </w:r>
      <w:r w:rsidR="006549BA">
        <w:t>Analysis of stage 2</w:t>
      </w:r>
    </w:p>
    <w:p w14:paraId="52916D2F" w14:textId="5A05E837" w:rsidR="00E75773" w:rsidRDefault="006549BA" w:rsidP="00E75773">
      <w:pPr>
        <w:spacing w:after="180"/>
      </w:pPr>
      <w:r w:rsidRPr="006549BA">
        <w:t xml:space="preserve">Clause 5.17.8, entitled "URSP provisioning in EPS", has added new text for procedure how the URSP provisioning should be done in the ESP in version 18.2.2 of </w:t>
      </w:r>
      <w:r w:rsidRPr="00101726">
        <w:t>3GPP TS 23.501 [</w:t>
      </w:r>
      <w:r w:rsidR="003232CD">
        <w:t>3</w:t>
      </w:r>
      <w:r w:rsidRPr="00101726">
        <w:t>]</w:t>
      </w:r>
      <w:r>
        <w:t xml:space="preserve"> during SA#100</w:t>
      </w:r>
      <w:r w:rsidRPr="006549BA">
        <w:t>.</w:t>
      </w:r>
      <w:r w:rsidR="00E75773">
        <w:t xml:space="preserve"> The procedure for the URSP provisioning in EPS describes basically two steps for successful URSP provisioning in EPS:</w:t>
      </w:r>
    </w:p>
    <w:p w14:paraId="301683AF" w14:textId="77777777" w:rsidR="00E75773" w:rsidRPr="0094634B" w:rsidRDefault="00E75773"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a)</w:t>
      </w:r>
      <w:r w:rsidRPr="0094634B">
        <w:rPr>
          <w:rFonts w:ascii="Times New Roman" w:eastAsia="PMingLiU" w:hAnsi="Times New Roman"/>
          <w:lang w:eastAsia="en-GB"/>
        </w:rPr>
        <w:tab/>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negotiation; and</w:t>
      </w:r>
    </w:p>
    <w:p w14:paraId="7DAE5EA5" w14:textId="6AC6A1B8" w:rsidR="006549BA" w:rsidRPr="0094634B" w:rsidRDefault="00E75773"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b)</w:t>
      </w:r>
      <w:r w:rsidRPr="0094634B">
        <w:rPr>
          <w:rFonts w:ascii="Times New Roman" w:eastAsia="PMingLiU" w:hAnsi="Times New Roman"/>
          <w:lang w:eastAsia="en-GB"/>
        </w:rPr>
        <w:tab/>
        <w:t>indication for URSP provisioning support.</w:t>
      </w:r>
    </w:p>
    <w:p w14:paraId="3183D011" w14:textId="653D3A27" w:rsidR="00393687" w:rsidRDefault="00393687" w:rsidP="006549BA">
      <w:pPr>
        <w:spacing w:after="180"/>
      </w:pPr>
      <w:r>
        <w:t xml:space="preserve">The new text in this clause is not clear whether it refers to the </w:t>
      </w:r>
      <w:proofErr w:type="spellStart"/>
      <w:r>
        <w:t>ePCO</w:t>
      </w:r>
      <w:proofErr w:type="spellEnd"/>
      <w:r>
        <w:t xml:space="preserve"> and PCO as information elements which are used by stage</w:t>
      </w:r>
      <w:r w:rsidR="00F93C72">
        <w:t> </w:t>
      </w:r>
      <w:r>
        <w:t xml:space="preserve">3 to implement the concept of the protocol configuration options in stage 2. If stage 2 refers to these information elements, then </w:t>
      </w:r>
      <w:r w:rsidR="00E75773">
        <w:t>added text in clause 5.17.8</w:t>
      </w:r>
      <w:r>
        <w:t xml:space="preserve"> </w:t>
      </w:r>
      <w:r w:rsidR="00E75773">
        <w:t xml:space="preserve">requires modifications if handing PCO IE and </w:t>
      </w:r>
      <w:proofErr w:type="spellStart"/>
      <w:r w:rsidR="00E75773">
        <w:t>ePCO</w:t>
      </w:r>
      <w:proofErr w:type="spellEnd"/>
      <w:r w:rsidR="00E75773">
        <w:t xml:space="preserve"> IE as described</w:t>
      </w:r>
      <w:r>
        <w:t xml:space="preserve"> </w:t>
      </w:r>
      <w:r w:rsidR="00E75773">
        <w:t>in</w:t>
      </w:r>
      <w:r>
        <w:t xml:space="preserve"> </w:t>
      </w:r>
      <w:r w:rsidRPr="00393687">
        <w:t>3GP TS 24.301 [</w:t>
      </w:r>
      <w:r w:rsidR="003232CD">
        <w:t>1</w:t>
      </w:r>
      <w:r w:rsidRPr="00393687">
        <w:t>]</w:t>
      </w:r>
      <w:r>
        <w:t xml:space="preserve"> and </w:t>
      </w:r>
      <w:r w:rsidRPr="006549BA">
        <w:t>3GPP TS 29.274 [</w:t>
      </w:r>
      <w:r w:rsidR="003232CD">
        <w:t>2</w:t>
      </w:r>
      <w:r>
        <w:t>].</w:t>
      </w:r>
      <w:r w:rsidR="00E75773">
        <w:t xml:space="preserve"> Please see, below for further explanation.</w:t>
      </w:r>
    </w:p>
    <w:p w14:paraId="30D56760" w14:textId="4832A1A1" w:rsidR="002622FD" w:rsidRDefault="00CC3F3D" w:rsidP="006549BA">
      <w:pPr>
        <w:spacing w:after="180"/>
      </w:pPr>
      <w:r>
        <w:t>T</w:t>
      </w:r>
      <w:r w:rsidR="002622FD">
        <w:t>he following statement in stage 2, assuming "PCO" refers to PCO IE:</w:t>
      </w:r>
    </w:p>
    <w:p w14:paraId="23908FA5" w14:textId="49D096D3" w:rsidR="002622FD" w:rsidRPr="002622FD" w:rsidRDefault="002622FD" w:rsidP="002622FD">
      <w:pPr>
        <w:spacing w:after="180"/>
        <w:ind w:left="720"/>
        <w:rPr>
          <w:i/>
          <w:iCs/>
        </w:rPr>
      </w:pPr>
      <w:r w:rsidRPr="002622FD">
        <w:rPr>
          <w:i/>
          <w:iCs/>
        </w:rPr>
        <w:t>If the SMF+PGW-C supports URSP provisioning in EPS, it provides the Indication of URSP Provisioning Support in EPS PCO to UE in the PDN Connectivity Accept message.</w:t>
      </w:r>
    </w:p>
    <w:p w14:paraId="5C24BCB2" w14:textId="3384D8E7" w:rsidR="002622FD" w:rsidRDefault="002622FD" w:rsidP="006549BA">
      <w:pPr>
        <w:spacing w:after="180"/>
      </w:pPr>
      <w:r>
        <w:t xml:space="preserve">refers to </w:t>
      </w:r>
      <w:r w:rsidR="00CC3F3D">
        <w:t>the</w:t>
      </w:r>
      <w:r>
        <w:t xml:space="preserve"> case </w:t>
      </w:r>
      <w:r w:rsidR="00CC3F3D">
        <w:t xml:space="preserve">that </w:t>
      </w:r>
      <w:proofErr w:type="spellStart"/>
      <w:r w:rsidR="00CC3F3D">
        <w:t>ePCO</w:t>
      </w:r>
      <w:proofErr w:type="spellEnd"/>
      <w:r w:rsidR="00CC3F3D">
        <w:t xml:space="preserve"> IE is not supported end-to-end </w:t>
      </w:r>
      <w:r>
        <w:t xml:space="preserve">in </w:t>
      </w:r>
      <w:r w:rsidR="00CC3F3D">
        <w:t xml:space="preserve">the current implementation of </w:t>
      </w:r>
      <w:r>
        <w:t xml:space="preserve">stage 3. Since the </w:t>
      </w:r>
      <w:proofErr w:type="spellStart"/>
      <w:r>
        <w:t>ePCO</w:t>
      </w:r>
      <w:proofErr w:type="spellEnd"/>
      <w:r>
        <w:t xml:space="preserve"> IE </w:t>
      </w:r>
      <w:r w:rsidR="00CC3F3D">
        <w:t>must be supported end-to end for</w:t>
      </w:r>
      <w:r>
        <w:t>:</w:t>
      </w:r>
    </w:p>
    <w:p w14:paraId="01C25BC7" w14:textId="667D2BC1" w:rsidR="002622FD" w:rsidRPr="0094634B" w:rsidRDefault="002622FD"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w:t>
      </w:r>
      <w:r w:rsidRPr="0094634B">
        <w:rPr>
          <w:rFonts w:ascii="Times New Roman" w:eastAsia="PMingLiU" w:hAnsi="Times New Roman"/>
          <w:lang w:eastAsia="en-GB"/>
        </w:rPr>
        <w:tab/>
        <w:t xml:space="preserve">UE-initiated UE state indication procedure; and </w:t>
      </w:r>
    </w:p>
    <w:p w14:paraId="26A3BD40" w14:textId="6ECCA217" w:rsidR="002622FD" w:rsidRPr="0094634B" w:rsidRDefault="002622FD"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w:t>
      </w:r>
      <w:r w:rsidRPr="0094634B">
        <w:rPr>
          <w:rFonts w:ascii="Times New Roman" w:eastAsia="PMingLiU" w:hAnsi="Times New Roman"/>
          <w:lang w:eastAsia="en-GB"/>
        </w:rPr>
        <w:tab/>
        <w:t>network-requested UE policy management procedure,</w:t>
      </w:r>
    </w:p>
    <w:p w14:paraId="35CB0D78" w14:textId="1A5FE027" w:rsidR="002622FD" w:rsidRDefault="002622FD" w:rsidP="006549BA">
      <w:pPr>
        <w:spacing w:after="180"/>
      </w:pPr>
      <w:proofErr w:type="gramStart"/>
      <w:r>
        <w:lastRenderedPageBreak/>
        <w:t>thus</w:t>
      </w:r>
      <w:proofErr w:type="gramEnd"/>
      <w:r>
        <w:t xml:space="preserve"> the URSP provisioning</w:t>
      </w:r>
      <w:r w:rsidR="00CC3F3D">
        <w:t xml:space="preserve"> procedure relies on the support of the </w:t>
      </w:r>
      <w:proofErr w:type="spellStart"/>
      <w:r w:rsidR="00CC3F3D">
        <w:t>ePCO</w:t>
      </w:r>
      <w:proofErr w:type="spellEnd"/>
      <w:r w:rsidR="00CC3F3D">
        <w:t xml:space="preserve"> IE end-to-end. Therefore</w:t>
      </w:r>
      <w:r w:rsidR="00E75773">
        <w:t>,</w:t>
      </w:r>
      <w:r w:rsidR="00CC3F3D">
        <w:t xml:space="preserve"> the above statement </w:t>
      </w:r>
      <w:r w:rsidR="00E75773">
        <w:t>is</w:t>
      </w:r>
      <w:r w:rsidR="00CC3F3D">
        <w:t xml:space="preserve"> considered as an </w:t>
      </w:r>
      <w:r w:rsidR="00CC3F3D" w:rsidRPr="00396937">
        <w:rPr>
          <w:bCs/>
        </w:rPr>
        <w:t>error case</w:t>
      </w:r>
      <w:r w:rsidR="00E75773" w:rsidRPr="00396937">
        <w:rPr>
          <w:bCs/>
        </w:rPr>
        <w:t xml:space="preserve"> according</w:t>
      </w:r>
      <w:r w:rsidR="00E75773">
        <w:t xml:space="preserve"> to stage </w:t>
      </w:r>
      <w:proofErr w:type="gramStart"/>
      <w:r w:rsidR="00E75773">
        <w:t>3;</w:t>
      </w:r>
      <w:proofErr w:type="gramEnd"/>
      <w:r w:rsidR="00E75773">
        <w:t xml:space="preserve"> which may have not been the intention of stage 2.</w:t>
      </w:r>
    </w:p>
    <w:p w14:paraId="72508050" w14:textId="1DD6BDB6" w:rsidR="002622FD" w:rsidRDefault="00E75773" w:rsidP="006549BA">
      <w:pPr>
        <w:spacing w:after="180"/>
      </w:pPr>
      <w:r>
        <w:t>Moreover</w:t>
      </w:r>
      <w:r w:rsidR="002622FD">
        <w:t>:</w:t>
      </w:r>
    </w:p>
    <w:p w14:paraId="298CCED6" w14:textId="1FB78914" w:rsidR="00393687" w:rsidRPr="00E9273B" w:rsidRDefault="00393687" w:rsidP="00393687">
      <w:pPr>
        <w:spacing w:after="180"/>
        <w:ind w:left="720"/>
        <w:rPr>
          <w:i/>
          <w:iCs/>
        </w:rPr>
      </w:pPr>
      <w:r w:rsidRPr="00E9273B">
        <w:rPr>
          <w:i/>
          <w:iCs/>
        </w:rPr>
        <w:t xml:space="preserve">When the UE receives the URSP Provisioning Support in EPS PCO and </w:t>
      </w:r>
      <w:proofErr w:type="spellStart"/>
      <w:r w:rsidRPr="00E9273B">
        <w:rPr>
          <w:i/>
          <w:iCs/>
        </w:rPr>
        <w:t>ePCO</w:t>
      </w:r>
      <w:proofErr w:type="spellEnd"/>
      <w:r w:rsidRPr="00E9273B">
        <w:rPr>
          <w:i/>
          <w:iCs/>
        </w:rPr>
        <w:t xml:space="preserve"> support indication from EPC, then the UE initiates the UE requested bearer resource modification procedure …</w:t>
      </w:r>
    </w:p>
    <w:p w14:paraId="1EB75EB6" w14:textId="77777777" w:rsidR="00393687" w:rsidRPr="00E9273B" w:rsidRDefault="00393687" w:rsidP="00393687">
      <w:pPr>
        <w:ind w:left="720"/>
        <w:rPr>
          <w:i/>
          <w:iCs/>
        </w:rPr>
      </w:pPr>
      <w:r w:rsidRPr="00E9273B">
        <w:rPr>
          <w:i/>
          <w:iCs/>
        </w:rPr>
        <w:t xml:space="preserve">If the UE does not receive the URSP Provisioning Support in EPS PCO and </w:t>
      </w:r>
      <w:proofErr w:type="spellStart"/>
      <w:r w:rsidRPr="00E9273B">
        <w:rPr>
          <w:i/>
          <w:iCs/>
        </w:rPr>
        <w:t>ePCO</w:t>
      </w:r>
      <w:proofErr w:type="spellEnd"/>
      <w:r w:rsidRPr="00E9273B">
        <w:rPr>
          <w:i/>
          <w:iCs/>
        </w:rPr>
        <w:t xml:space="preserve"> support indication from EPC, then the UE does not initiate the UE requested bearer resource modification procedure to send the UE Policy Container </w:t>
      </w:r>
      <w:proofErr w:type="spellStart"/>
      <w:r w:rsidRPr="00E9273B">
        <w:rPr>
          <w:i/>
          <w:iCs/>
        </w:rPr>
        <w:t>ePCO</w:t>
      </w:r>
      <w:proofErr w:type="spellEnd"/>
      <w:r w:rsidRPr="00E9273B">
        <w:rPr>
          <w:i/>
          <w:iCs/>
        </w:rPr>
        <w:t xml:space="preserve"> to EPC.</w:t>
      </w:r>
    </w:p>
    <w:p w14:paraId="04993687" w14:textId="477E18E2" w:rsidR="00E9273B" w:rsidRDefault="00E75773" w:rsidP="00E9273B">
      <w:pPr>
        <w:spacing w:before="120" w:after="180"/>
      </w:pPr>
      <w:r>
        <w:t>i</w:t>
      </w:r>
      <w:r w:rsidR="00E9273B" w:rsidRPr="00E9273B">
        <w:t xml:space="preserve">n the </w:t>
      </w:r>
      <w:r w:rsidR="00E9273B">
        <w:t>above</w:t>
      </w:r>
      <w:r w:rsidR="00E9273B" w:rsidRPr="00E9273B">
        <w:t xml:space="preserve"> statements stage 2 assumes that </w:t>
      </w:r>
      <w:r w:rsidR="00E9273B">
        <w:t>"</w:t>
      </w:r>
      <w:r w:rsidR="00E9273B" w:rsidRPr="00E9273B">
        <w:t xml:space="preserve">URSP </w:t>
      </w:r>
      <w:r w:rsidR="00E9273B">
        <w:t>P</w:t>
      </w:r>
      <w:r w:rsidR="00E9273B" w:rsidRPr="00E9273B">
        <w:t xml:space="preserve">rovisioning </w:t>
      </w:r>
      <w:r w:rsidR="00E9273B">
        <w:t>S</w:t>
      </w:r>
      <w:r w:rsidR="00E9273B" w:rsidRPr="00E9273B">
        <w:t>upport</w:t>
      </w:r>
      <w:r w:rsidR="00E9273B">
        <w:t>"</w:t>
      </w:r>
      <w:r w:rsidR="00E9273B" w:rsidRPr="00E9273B">
        <w:t xml:space="preserve"> must be received via "EPS PCO and </w:t>
      </w:r>
      <w:proofErr w:type="spellStart"/>
      <w:r w:rsidR="00E9273B" w:rsidRPr="00E9273B">
        <w:t>ePCO</w:t>
      </w:r>
      <w:proofErr w:type="spellEnd"/>
      <w:r w:rsidR="00E9273B" w:rsidRPr="00E9273B">
        <w:t>"</w:t>
      </w:r>
      <w:r w:rsidR="00E9273B">
        <w:t xml:space="preserve">, otherwise the UE does not initiate the UE-initiated UE state indication procedure. If </w:t>
      </w:r>
      <w:r w:rsidR="00E9273B" w:rsidRPr="00E9273B">
        <w:t xml:space="preserve">"EPS PCO and </w:t>
      </w:r>
      <w:proofErr w:type="spellStart"/>
      <w:r w:rsidR="00E9273B" w:rsidRPr="00E9273B">
        <w:t>ePCO</w:t>
      </w:r>
      <w:proofErr w:type="spellEnd"/>
      <w:r w:rsidR="00E9273B" w:rsidRPr="00E9273B">
        <w:t>"</w:t>
      </w:r>
      <w:r w:rsidR="00E9273B">
        <w:t xml:space="preserve"> refers to the PCO </w:t>
      </w:r>
      <w:r w:rsidR="00CC3F3D">
        <w:t>IE</w:t>
      </w:r>
      <w:r w:rsidR="00E9273B">
        <w:t xml:space="preserve"> and </w:t>
      </w:r>
      <w:proofErr w:type="spellStart"/>
      <w:r w:rsidR="00E9273B">
        <w:t>ePCO</w:t>
      </w:r>
      <w:proofErr w:type="spellEnd"/>
      <w:r w:rsidR="00E9273B">
        <w:t xml:space="preserve"> </w:t>
      </w:r>
      <w:r w:rsidR="00CC3F3D">
        <w:t>IE</w:t>
      </w:r>
      <w:r w:rsidR="00E9273B">
        <w:t xml:space="preserve"> for the protocol configuration options, both </w:t>
      </w:r>
      <w:r w:rsidR="00E9273B" w:rsidRPr="00393687">
        <w:t>3GP TS 24.301 [</w:t>
      </w:r>
      <w:r w:rsidR="003232CD">
        <w:t>1</w:t>
      </w:r>
      <w:r w:rsidR="00E9273B" w:rsidRPr="00393687">
        <w:t>]</w:t>
      </w:r>
      <w:r w:rsidR="00E9273B">
        <w:t xml:space="preserve"> and </w:t>
      </w:r>
      <w:r w:rsidR="00E9273B" w:rsidRPr="006549BA">
        <w:t>3GPP TS 29.274 [</w:t>
      </w:r>
      <w:r w:rsidR="003232CD">
        <w:t>2</w:t>
      </w:r>
      <w:r w:rsidR="00E9273B">
        <w:t xml:space="preserve">] </w:t>
      </w:r>
      <w:r w:rsidR="00387A2F">
        <w:t xml:space="preserve">(CT4 owned) </w:t>
      </w:r>
      <w:r w:rsidR="00E9273B">
        <w:t xml:space="preserve">need to be modified to capture this requirement, since this is </w:t>
      </w:r>
      <w:r w:rsidR="00E9273B" w:rsidRPr="00387A2F">
        <w:rPr>
          <w:b/>
        </w:rPr>
        <w:t xml:space="preserve">not </w:t>
      </w:r>
      <w:r w:rsidR="00E9273B">
        <w:t>the case in current stage 3 implementation.</w:t>
      </w:r>
    </w:p>
    <w:p w14:paraId="050FD818" w14:textId="064A2700" w:rsidR="00E9273B" w:rsidRDefault="00E9273B" w:rsidP="00E9273B">
      <w:pPr>
        <w:spacing w:before="120" w:after="180"/>
      </w:pPr>
      <w:r>
        <w:t xml:space="preserve">Furthermore, the following </w:t>
      </w:r>
      <w:r w:rsidR="0009623A">
        <w:t>note</w:t>
      </w:r>
      <w:r>
        <w:t xml:space="preserve"> in </w:t>
      </w:r>
      <w:r w:rsidR="0009623A">
        <w:t>c</w:t>
      </w:r>
      <w:r w:rsidR="0009623A" w:rsidRPr="006549BA">
        <w:t>lause 5.17.8</w:t>
      </w:r>
      <w:r w:rsidR="0009623A">
        <w:t xml:space="preserve"> refers to a negotiation:</w:t>
      </w:r>
    </w:p>
    <w:p w14:paraId="68F0D172" w14:textId="77777777" w:rsidR="0009623A" w:rsidRPr="0009623A" w:rsidRDefault="0009623A" w:rsidP="0009623A">
      <w:pPr>
        <w:pStyle w:val="NO"/>
        <w:rPr>
          <w:i/>
          <w:iCs/>
        </w:rPr>
      </w:pPr>
      <w:r w:rsidRPr="0009623A">
        <w:rPr>
          <w:i/>
          <w:iCs/>
        </w:rPr>
        <w:t>NOTE 1:</w:t>
      </w:r>
      <w:r w:rsidRPr="0009623A">
        <w:rPr>
          <w:i/>
          <w:iCs/>
        </w:rPr>
        <w:tab/>
        <w:t xml:space="preserve">The </w:t>
      </w:r>
      <w:proofErr w:type="spellStart"/>
      <w:r w:rsidRPr="0009623A">
        <w:rPr>
          <w:i/>
          <w:iCs/>
        </w:rPr>
        <w:t>ePCO</w:t>
      </w:r>
      <w:proofErr w:type="spellEnd"/>
      <w:r w:rsidRPr="0009623A">
        <w:rPr>
          <w:i/>
          <w:iCs/>
        </w:rPr>
        <w:t xml:space="preserve"> capability negotiation between UE and network is done during Attach procedure as defined in TS 24.301 [13].</w:t>
      </w:r>
    </w:p>
    <w:p w14:paraId="3F172B05" w14:textId="3D03DAED" w:rsidR="0009623A" w:rsidRDefault="0009623A" w:rsidP="0009623A">
      <w:pPr>
        <w:spacing w:before="120" w:after="180"/>
      </w:pPr>
      <w:r>
        <w:t>If the "</w:t>
      </w:r>
      <w:proofErr w:type="spellStart"/>
      <w:r>
        <w:t>ePCO</w:t>
      </w:r>
      <w:proofErr w:type="spellEnd"/>
      <w:r>
        <w:t xml:space="preserve">" refers to </w:t>
      </w:r>
      <w:proofErr w:type="spellStart"/>
      <w:r>
        <w:t>ePCO</w:t>
      </w:r>
      <w:proofErr w:type="spellEnd"/>
      <w:r>
        <w:t xml:space="preserve"> IE, it is not clear what the negotiation means in this context. Does it mean that the </w:t>
      </w:r>
      <w:proofErr w:type="spellStart"/>
      <w:r>
        <w:t>ePCO</w:t>
      </w:r>
      <w:proofErr w:type="spellEnd"/>
      <w:r>
        <w:t xml:space="preserve"> IE does not have to be used even if it is supported end-to-end, thus, there </w:t>
      </w:r>
      <w:r w:rsidR="001C1F4C">
        <w:t xml:space="preserve">is </w:t>
      </w:r>
      <w:r>
        <w:t xml:space="preserve">a negotiation which must occur? </w:t>
      </w:r>
      <w:r w:rsidR="00387A2F">
        <w:t>Note that c</w:t>
      </w:r>
      <w:r>
        <w:t>urrently, stage</w:t>
      </w:r>
      <w:r w:rsidR="001C1F4C">
        <w:t> </w:t>
      </w:r>
      <w:r>
        <w:t xml:space="preserve">3 mandates use of </w:t>
      </w:r>
      <w:proofErr w:type="spellStart"/>
      <w:r>
        <w:t>ePCO</w:t>
      </w:r>
      <w:proofErr w:type="spellEnd"/>
      <w:r>
        <w:t xml:space="preserve"> IE in both </w:t>
      </w:r>
      <w:r w:rsidRPr="00393687">
        <w:t>3G</w:t>
      </w:r>
      <w:r>
        <w:t>P</w:t>
      </w:r>
      <w:r w:rsidRPr="00393687">
        <w:t>P TS 24.301 [</w:t>
      </w:r>
      <w:r w:rsidR="003232CD">
        <w:t>1</w:t>
      </w:r>
      <w:r w:rsidRPr="00393687">
        <w:t>]</w:t>
      </w:r>
      <w:r>
        <w:t xml:space="preserve"> and </w:t>
      </w:r>
      <w:r w:rsidRPr="006549BA">
        <w:t>3GPP TS 29.274 [</w:t>
      </w:r>
      <w:r w:rsidR="003232CD">
        <w:t>2</w:t>
      </w:r>
      <w:r>
        <w:t xml:space="preserve">] </w:t>
      </w:r>
      <w:r w:rsidR="00387A2F">
        <w:t xml:space="preserve">(CT4 owned) </w:t>
      </w:r>
      <w:r>
        <w:t xml:space="preserve">if </w:t>
      </w:r>
      <w:r w:rsidR="00F93C72">
        <w:t xml:space="preserve">the </w:t>
      </w:r>
      <w:proofErr w:type="spellStart"/>
      <w:r w:rsidR="00F93C72">
        <w:t>ePCO</w:t>
      </w:r>
      <w:proofErr w:type="spellEnd"/>
      <w:r w:rsidR="00F93C72">
        <w:t xml:space="preserve"> IE</w:t>
      </w:r>
      <w:r>
        <w:t xml:space="preserve"> is supported end-to-end.</w:t>
      </w:r>
    </w:p>
    <w:p w14:paraId="339AFADA" w14:textId="4E604B90" w:rsidR="006549BA" w:rsidRPr="00101726" w:rsidRDefault="000670D8" w:rsidP="006549BA">
      <w:pPr>
        <w:pStyle w:val="Heading1"/>
      </w:pPr>
      <w:r>
        <w:t>3</w:t>
      </w:r>
      <w:r w:rsidR="006549BA" w:rsidRPr="00101726">
        <w:tab/>
      </w:r>
      <w:r w:rsidR="006549BA">
        <w:t>Analysis of stage 3</w:t>
      </w:r>
    </w:p>
    <w:p w14:paraId="23FF3962" w14:textId="3D1BB919" w:rsidR="006549BA" w:rsidRDefault="006138B6" w:rsidP="006549BA">
      <w:pPr>
        <w:spacing w:after="180"/>
      </w:pPr>
      <w:r>
        <w:rPr>
          <w:rFonts w:eastAsiaTheme="minorEastAsia"/>
        </w:rPr>
        <w:t xml:space="preserve">Although </w:t>
      </w:r>
      <w:r w:rsidR="00920494">
        <w:rPr>
          <w:rFonts w:eastAsiaTheme="minorEastAsia"/>
        </w:rPr>
        <w:t xml:space="preserve">CR# 3897 against </w:t>
      </w:r>
      <w:r w:rsidR="00920494" w:rsidRPr="00393687">
        <w:t>3GP TS 24.301 [</w:t>
      </w:r>
      <w:r w:rsidR="003232CD">
        <w:t>1</w:t>
      </w:r>
      <w:r w:rsidR="00920494" w:rsidRPr="00393687">
        <w:t>]</w:t>
      </w:r>
      <w:r w:rsidR="00920494">
        <w:t xml:space="preserve"> version 18.3.0</w:t>
      </w:r>
      <w:r>
        <w:t>, has not implemented the corresponding stage 2, nevertheless, this clause analysis this CR.</w:t>
      </w:r>
    </w:p>
    <w:p w14:paraId="6E15313F" w14:textId="1482D1ED" w:rsidR="00FE66C1" w:rsidRPr="001710AD" w:rsidRDefault="00FE66C1" w:rsidP="006549BA">
      <w:pPr>
        <w:spacing w:after="180"/>
        <w:rPr>
          <w:b/>
          <w:bCs/>
          <w:u w:val="single"/>
        </w:rPr>
      </w:pPr>
      <w:r w:rsidRPr="001710AD">
        <w:rPr>
          <w:b/>
          <w:bCs/>
          <w:u w:val="single"/>
        </w:rPr>
        <w:t>Clause 6.4.1.3:</w:t>
      </w:r>
    </w:p>
    <w:p w14:paraId="79BC2193" w14:textId="6A3A527E" w:rsidR="00FE66C1" w:rsidRDefault="00FE66C1" w:rsidP="006549BA">
      <w:pPr>
        <w:spacing w:after="180"/>
      </w:pPr>
      <w:r>
        <w:t>New text says:</w:t>
      </w:r>
    </w:p>
    <w:p w14:paraId="0AD2B53C" w14:textId="77777777" w:rsidR="00FE66C1" w:rsidRDefault="00FE66C1" w:rsidP="00FE66C1">
      <w:pPr>
        <w:spacing w:before="120" w:after="120"/>
        <w:rPr>
          <w:ins w:id="0" w:author="Author" w:date="2023-05-24T14:46:00Z"/>
        </w:rPr>
      </w:pPr>
      <w:bookmarkStart w:id="1" w:name="_Hlk135831395"/>
      <w:ins w:id="2" w:author="Author" w:date="2023-04-28T09:45:00Z">
        <w:r w:rsidRPr="00CE35F6">
          <w:t>I</w:t>
        </w:r>
      </w:ins>
      <w:ins w:id="3" w:author="Author" w:date="2023-04-28T09:44:00Z">
        <w:r w:rsidRPr="00CE35F6">
          <w:t>f the UE supports URSP provisioning in EPS</w:t>
        </w:r>
      </w:ins>
      <w:ins w:id="4" w:author="Author" w:date="2023-05-24T14:36:00Z">
        <w:r w:rsidRPr="00CE35F6">
          <w:t>,</w:t>
        </w:r>
      </w:ins>
      <w:ins w:id="5" w:author="Author" w:date="2023-04-28T09:44:00Z">
        <w:r w:rsidRPr="00CE35F6">
          <w:t xml:space="preserve"> </w:t>
        </w:r>
        <w:r w:rsidRPr="00CE35F6">
          <w:rPr>
            <w:lang w:val="en-US"/>
          </w:rPr>
          <w:t xml:space="preserve">the Extended </w:t>
        </w:r>
        <w:r w:rsidRPr="00CE35F6">
          <w:t>protocol configuration options</w:t>
        </w:r>
        <w:r w:rsidRPr="00CE35F6">
          <w:rPr>
            <w:lang w:val="en-US"/>
          </w:rPr>
          <w:t xml:space="preserve"> IE of the </w:t>
        </w:r>
        <w:r w:rsidRPr="00CE35F6">
          <w:t>ACTIVATE DEFAULT EPS BEARER CONTEXT REQUEST</w:t>
        </w:r>
        <w:r w:rsidRPr="00CE35F6">
          <w:rPr>
            <w:lang w:val="en-US"/>
          </w:rPr>
          <w:t xml:space="preserve"> message contains the </w:t>
        </w:r>
        <w:r w:rsidRPr="00CE35F6">
          <w:t xml:space="preserve">URSP provisioning in EPS support indicator, </w:t>
        </w:r>
      </w:ins>
      <w:ins w:id="6" w:author="Author" w:date="2023-05-24T14:33:00Z">
        <w:r w:rsidRPr="00CE35F6">
          <w:t>and</w:t>
        </w:r>
      </w:ins>
      <w:ins w:id="7" w:author="Author" w:date="2023-05-24T14:46:00Z">
        <w:r w:rsidRPr="00CE35F6">
          <w:t xml:space="preserve"> </w:t>
        </w:r>
      </w:ins>
      <w:ins w:id="8" w:author="Author" w:date="2023-05-24T14:33:00Z">
        <w:r w:rsidRPr="00CE35F6">
          <w:t>the current TAI is in the TAI list</w:t>
        </w:r>
      </w:ins>
      <w:ins w:id="9" w:author="Author" w:date="2023-05-24T15:44:00Z">
        <w:r w:rsidRPr="00CE35F6">
          <w:t xml:space="preserve"> </w:t>
        </w:r>
      </w:ins>
      <w:ins w:id="10" w:author="Author" w:date="2023-05-24T15:46:00Z">
        <w:r w:rsidRPr="00CE35F6">
          <w:t xml:space="preserve">applicable </w:t>
        </w:r>
      </w:ins>
      <w:ins w:id="11" w:author="Author" w:date="2023-05-24T15:45:00Z">
        <w:r w:rsidRPr="00CE35F6">
          <w:t xml:space="preserve">when </w:t>
        </w:r>
        <w:r w:rsidRPr="00CE35F6">
          <w:rPr>
            <w:lang w:val="en-US"/>
          </w:rPr>
          <w:t xml:space="preserve">the </w:t>
        </w:r>
        <w:r w:rsidRPr="00CE35F6">
          <w:t>ACTIVATE DEFAULT EPS BEARER CONTEXT REQUEST</w:t>
        </w:r>
        <w:r w:rsidRPr="00CE35F6">
          <w:rPr>
            <w:lang w:val="en-US"/>
          </w:rPr>
          <w:t xml:space="preserve"> message w</w:t>
        </w:r>
      </w:ins>
      <w:ins w:id="12" w:author="Author" w:date="2023-05-24T15:46:00Z">
        <w:r w:rsidRPr="00CE35F6">
          <w:rPr>
            <w:lang w:val="en-US"/>
          </w:rPr>
          <w:t>as received</w:t>
        </w:r>
      </w:ins>
      <w:ins w:id="13" w:author="Author" w:date="2023-05-24T14:46:00Z">
        <w:r w:rsidRPr="00CE35F6">
          <w:t xml:space="preserve">, </w:t>
        </w:r>
      </w:ins>
      <w:ins w:id="14" w:author="Author" w:date="2023-04-28T09:39:00Z">
        <w:r w:rsidRPr="00CE35F6">
          <w:t xml:space="preserve">the UE shall </w:t>
        </w:r>
      </w:ins>
      <w:ins w:id="15" w:author="Author" w:date="2023-04-28T10:51:00Z">
        <w:r w:rsidRPr="00CE35F6">
          <w:t xml:space="preserve">perform </w:t>
        </w:r>
      </w:ins>
      <w:ins w:id="16" w:author="Author" w:date="2023-04-28T10:52:00Z">
        <w:r w:rsidRPr="00CE35F6">
          <w:t xml:space="preserve">the </w:t>
        </w:r>
      </w:ins>
      <w:ins w:id="17" w:author="Author" w:date="2023-04-28T10:51:00Z">
        <w:r w:rsidRPr="00CE35F6">
          <w:t xml:space="preserve">UE requested bearer resource modification procedure to </w:t>
        </w:r>
      </w:ins>
      <w:ins w:id="18" w:author="Author" w:date="2023-04-28T10:52:00Z">
        <w:r w:rsidRPr="00CE35F6">
          <w:t>provide a UE policy container with the UE STATE INDICATION message</w:t>
        </w:r>
      </w:ins>
      <w:ins w:id="19" w:author="Author" w:date="2023-04-28T10:54:00Z">
        <w:r w:rsidRPr="00CE35F6">
          <w:t xml:space="preserve"> </w:t>
        </w:r>
      </w:ins>
      <w:ins w:id="20" w:author="Author" w:date="2023-04-28T10:55:00Z">
        <w:r w:rsidRPr="00CE35F6">
          <w:t>(see 3GPP TS 24.501 [54] annex D)</w:t>
        </w:r>
      </w:ins>
      <w:ins w:id="21" w:author="Author" w:date="2023-04-28T10:52:00Z">
        <w:r w:rsidRPr="00CE35F6">
          <w:t>.</w:t>
        </w:r>
      </w:ins>
    </w:p>
    <w:p w14:paraId="5A7BA921" w14:textId="67B7FC6A" w:rsidR="00FE66C1" w:rsidRDefault="00FE66C1" w:rsidP="001710AD">
      <w:pPr>
        <w:spacing w:before="120" w:after="120"/>
      </w:pPr>
      <w:ins w:id="22" w:author="Author" w:date="2023-05-24T14:46:00Z">
        <w:r>
          <w:t xml:space="preserve">If the UE supports URSP provisioning in EPS,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 xml:space="preserve"> contains the </w:t>
        </w:r>
        <w:r>
          <w:t xml:space="preserve">URSP provisioning in EPS support indicator, and the </w:t>
        </w:r>
        <w:r w:rsidRPr="00B446CF">
          <w:t xml:space="preserve">current TAI is </w:t>
        </w:r>
        <w:r>
          <w:t xml:space="preserve">not </w:t>
        </w:r>
        <w:r w:rsidRPr="00B446CF">
          <w:t>in the TAI list</w:t>
        </w:r>
      </w:ins>
      <w:ins w:id="23" w:author="Author" w:date="2023-05-24T15:47:00Z">
        <w:r>
          <w:t xml:space="preserve"> applicabl</w:t>
        </w:r>
        <w:r w:rsidRPr="00CE35F6">
          <w:t xml:space="preserve">e when </w:t>
        </w:r>
        <w:r w:rsidRPr="00CE35F6">
          <w:rPr>
            <w:lang w:val="en-US"/>
          </w:rPr>
          <w:t xml:space="preserve">the </w:t>
        </w:r>
        <w:r w:rsidRPr="00CE35F6">
          <w:t>ACTIVATE DEFAULT EPS BEARER CONTEXT REQUEST</w:t>
        </w:r>
        <w:r w:rsidRPr="00CE35F6">
          <w:rPr>
            <w:lang w:val="en-US"/>
          </w:rPr>
          <w:t xml:space="preserve"> message was received, </w:t>
        </w:r>
      </w:ins>
      <w:ins w:id="24" w:author="Author" w:date="2023-05-24T18:27:00Z">
        <w:r w:rsidRPr="000332E5">
          <w:t>the UE shall not perform the UE requested bearer resource modification procedure to provide a UE policy container with the UE STATE INDICATION message (see 3GPP TS 24.501 [54] annex</w:t>
        </w:r>
      </w:ins>
      <w:ins w:id="25" w:author="Ericsson User, v01" w:date="2023-07-25T16:11:00Z">
        <w:r>
          <w:t> </w:t>
        </w:r>
      </w:ins>
      <w:ins w:id="26" w:author="Author" w:date="2023-05-24T18:27:00Z">
        <w:r w:rsidRPr="000332E5">
          <w:t xml:space="preserve">D) until </w:t>
        </w:r>
      </w:ins>
      <w:ins w:id="27" w:author="Author" w:date="2023-05-24T14:49:00Z">
        <w:r w:rsidRPr="006A6394">
          <w:t xml:space="preserve">the network has indicated support of the </w:t>
        </w:r>
        <w:r>
          <w:t>E</w:t>
        </w:r>
        <w:r w:rsidRPr="006A6394">
          <w:t>xtended protocol configuration options IE in the TRACKING AREA UPDATING ACCEPT message</w:t>
        </w:r>
      </w:ins>
      <w:ins w:id="28" w:author="Author" w:date="2023-05-24T14:46:00Z">
        <w:r>
          <w:t>.</w:t>
        </w:r>
      </w:ins>
      <w:bookmarkEnd w:id="1"/>
    </w:p>
    <w:p w14:paraId="43F18627" w14:textId="45ACB0B4" w:rsidR="00FE66C1" w:rsidRDefault="00FE66C1" w:rsidP="006549BA">
      <w:pPr>
        <w:spacing w:after="180"/>
      </w:pPr>
      <w:r>
        <w:t xml:space="preserve">The text assumes that the UE must be </w:t>
      </w:r>
      <w:r w:rsidR="00E20AD1">
        <w:t xml:space="preserve">in </w:t>
      </w:r>
      <w:r>
        <w:t xml:space="preserve">the </w:t>
      </w:r>
      <w:r w:rsidR="00E20AD1">
        <w:t>TAI which</w:t>
      </w:r>
      <w:del w:id="29" w:author="Huawei_CHV_1" w:date="2023-09-01T14:05:00Z">
        <w:r w:rsidR="00E20AD1" w:rsidDel="00387A2F">
          <w:delText xml:space="preserve"> </w:delText>
        </w:r>
      </w:del>
      <w:r w:rsidR="00E20AD1">
        <w:t xml:space="preserve"> is in the TAI list received during the attached procedure. Since this is not a direct stage 2 requirement, then it must be from the fact that the UE needs to be in the TAI, listed in the received TAI list. If that is the case, shouldn’t the UE re-initiate the Attach procedure? This seems to be an abnormal case which should be listed in the abnormal case. Having listed this as an abnormal case or added in the already existing abnormal cases, then the first paragraph in the change is </w:t>
      </w:r>
      <w:r w:rsidR="00E20AD1" w:rsidRPr="00387A2F">
        <w:rPr>
          <w:b/>
        </w:rPr>
        <w:t>not</w:t>
      </w:r>
      <w:r w:rsidR="00E20AD1">
        <w:t xml:space="preserve"> needed.</w:t>
      </w:r>
    </w:p>
    <w:p w14:paraId="32D3AD14" w14:textId="4C1B073D" w:rsidR="00942746" w:rsidRPr="001710AD" w:rsidRDefault="00942746" w:rsidP="006549BA">
      <w:pPr>
        <w:spacing w:after="180"/>
        <w:rPr>
          <w:b/>
          <w:bCs/>
          <w:u w:val="single"/>
        </w:rPr>
      </w:pPr>
      <w:r w:rsidRPr="001710AD">
        <w:rPr>
          <w:b/>
          <w:bCs/>
          <w:u w:val="single"/>
        </w:rPr>
        <w:t>Clause 6.5.1.2:</w:t>
      </w:r>
    </w:p>
    <w:p w14:paraId="135AC5BD" w14:textId="1553ABAE" w:rsidR="00942746" w:rsidRDefault="00942746" w:rsidP="006549BA">
      <w:pPr>
        <w:spacing w:after="180"/>
      </w:pPr>
      <w:r>
        <w:t>New text says:</w:t>
      </w:r>
    </w:p>
    <w:p w14:paraId="30F159C4" w14:textId="77777777" w:rsidR="001710AD" w:rsidRPr="001710AD" w:rsidRDefault="001710AD" w:rsidP="001710AD">
      <w:pPr>
        <w:overflowPunct w:val="0"/>
        <w:autoSpaceDE w:val="0"/>
        <w:autoSpaceDN w:val="0"/>
        <w:adjustRightInd w:val="0"/>
        <w:spacing w:after="180"/>
        <w:textAlignment w:val="baseline"/>
        <w:rPr>
          <w:ins w:id="30" w:author="Author" w:date="2023-04-28T15:00:00Z"/>
          <w:rFonts w:eastAsia="PMingLiU"/>
          <w:lang w:val="en-US" w:eastAsia="en-GB"/>
        </w:rPr>
      </w:pPr>
      <w:ins w:id="31" w:author="Author" w:date="2023-04-28T09:50:00Z">
        <w:r w:rsidRPr="001710AD">
          <w:rPr>
            <w:rFonts w:eastAsia="PMingLiU"/>
            <w:lang w:eastAsia="en-GB"/>
          </w:rPr>
          <w:t xml:space="preserve">If </w:t>
        </w:r>
      </w:ins>
      <w:ins w:id="32" w:author="Author" w:date="2023-04-28T09:51:00Z">
        <w:r w:rsidRPr="001710AD">
          <w:rPr>
            <w:rFonts w:eastAsia="PMingLiU"/>
            <w:lang w:eastAsia="en-GB"/>
          </w:rPr>
          <w:t>the UE supports URSP provisioning in EPS</w:t>
        </w:r>
      </w:ins>
      <w:ins w:id="33" w:author="Author" w:date="2023-04-28T10:10:00Z">
        <w:r w:rsidRPr="001710AD">
          <w:rPr>
            <w:rFonts w:eastAsia="PMingLiU"/>
            <w:lang w:eastAsia="en-GB"/>
          </w:rPr>
          <w:t xml:space="preserve"> and</w:t>
        </w:r>
      </w:ins>
      <w:ins w:id="34" w:author="Author" w:date="2023-04-28T09:51:00Z">
        <w:r w:rsidRPr="001710AD">
          <w:rPr>
            <w:rFonts w:eastAsia="PMingLiU"/>
            <w:lang w:eastAsia="en-GB"/>
          </w:rPr>
          <w:t xml:space="preserve"> </w:t>
        </w:r>
      </w:ins>
      <w:ins w:id="35" w:author="Author" w:date="2023-04-28T09:47:00Z">
        <w:r w:rsidRPr="001710AD">
          <w:rPr>
            <w:rFonts w:eastAsia="PMingLiU"/>
            <w:lang w:eastAsia="en-GB"/>
          </w:rPr>
          <w:t xml:space="preserve">the PDN CONNECTIVITY REQUEST message is sent together with an ATTACH REQUEST message, </w:t>
        </w:r>
      </w:ins>
      <w:ins w:id="36" w:author="Author" w:date="2023-04-28T09:51:00Z">
        <w:r w:rsidRPr="001710AD">
          <w:rPr>
            <w:rFonts w:eastAsia="PMingLiU"/>
            <w:lang w:eastAsia="en-GB"/>
          </w:rPr>
          <w:t xml:space="preserve">then </w:t>
        </w:r>
      </w:ins>
      <w:ins w:id="37" w:author="Author" w:date="2023-04-28T09:31:00Z">
        <w:r w:rsidRPr="001710AD">
          <w:rPr>
            <w:rFonts w:eastAsia="PMingLiU"/>
            <w:lang w:eastAsia="en-GB"/>
          </w:rPr>
          <w:t>the UE shall incl</w:t>
        </w:r>
      </w:ins>
      <w:ins w:id="38" w:author="Author" w:date="2023-04-28T09:32:00Z">
        <w:r w:rsidRPr="001710AD">
          <w:rPr>
            <w:rFonts w:eastAsia="PMingLiU"/>
            <w:lang w:eastAsia="en-GB"/>
          </w:rPr>
          <w:t xml:space="preserve">ude </w:t>
        </w:r>
      </w:ins>
      <w:ins w:id="39" w:author="Author" w:date="2023-04-28T09:31:00Z">
        <w:r w:rsidRPr="001710AD">
          <w:rPr>
            <w:rFonts w:eastAsia="PMingLiU"/>
            <w:lang w:eastAsia="en-GB"/>
          </w:rPr>
          <w:t>the Protocol configuration options IE</w:t>
        </w:r>
      </w:ins>
      <w:ins w:id="40" w:author="Author" w:date="2023-04-28T09:32:00Z">
        <w:r w:rsidRPr="001710AD">
          <w:rPr>
            <w:rFonts w:eastAsia="PMingLiU"/>
            <w:lang w:eastAsia="en-GB"/>
          </w:rPr>
          <w:t xml:space="preserve"> </w:t>
        </w:r>
      </w:ins>
      <w:ins w:id="41" w:author="Author" w:date="2023-04-28T09:50:00Z">
        <w:r w:rsidRPr="001710AD">
          <w:rPr>
            <w:rFonts w:eastAsia="PMingLiU"/>
            <w:lang w:eastAsia="en-GB"/>
          </w:rPr>
          <w:t xml:space="preserve">or the Extended protocol configuration options IE </w:t>
        </w:r>
      </w:ins>
      <w:ins w:id="42" w:author="Author" w:date="2023-04-28T09:53:00Z">
        <w:r w:rsidRPr="001710AD">
          <w:rPr>
            <w:rFonts w:eastAsia="PMingLiU"/>
            <w:lang w:eastAsia="en-GB"/>
          </w:rPr>
          <w:t xml:space="preserve">according to subclause 6.6.1.1 </w:t>
        </w:r>
      </w:ins>
      <w:ins w:id="43" w:author="Author" w:date="2023-04-28T09:52:00Z">
        <w:r w:rsidRPr="001710AD">
          <w:rPr>
            <w:rFonts w:eastAsia="PMingLiU"/>
            <w:lang w:eastAsia="en-GB"/>
          </w:rPr>
          <w:t xml:space="preserve">in </w:t>
        </w:r>
      </w:ins>
      <w:ins w:id="44" w:author="Author" w:date="2023-04-28T09:31:00Z">
        <w:r w:rsidRPr="001710AD">
          <w:rPr>
            <w:rFonts w:eastAsia="PMingLiU"/>
            <w:lang w:val="en-US" w:eastAsia="en-GB"/>
          </w:rPr>
          <w:t xml:space="preserve">the </w:t>
        </w:r>
      </w:ins>
      <w:ins w:id="45" w:author="Author" w:date="2023-04-28T09:48:00Z">
        <w:r w:rsidRPr="001710AD">
          <w:rPr>
            <w:rFonts w:eastAsia="PMingLiU"/>
            <w:lang w:eastAsia="zh-CN"/>
          </w:rPr>
          <w:t>PDN CONNECTIVITY REQUEST</w:t>
        </w:r>
        <w:r w:rsidRPr="001710AD">
          <w:rPr>
            <w:rFonts w:eastAsia="PMingLiU"/>
            <w:lang w:eastAsia="en-GB"/>
          </w:rPr>
          <w:t xml:space="preserve"> or ESM INFORMATION RESPONSE message</w:t>
        </w:r>
      </w:ins>
      <w:ins w:id="46" w:author="Author" w:date="2023-04-28T09:49:00Z">
        <w:r w:rsidRPr="001710AD">
          <w:rPr>
            <w:rFonts w:eastAsia="PMingLiU"/>
            <w:lang w:eastAsia="en-GB"/>
          </w:rPr>
          <w:t xml:space="preserve"> and shall include the URSP provisioning in EPS support indicator</w:t>
        </w:r>
      </w:ins>
      <w:ins w:id="47" w:author="Author" w:date="2023-04-28T09:31:00Z">
        <w:r w:rsidRPr="001710AD">
          <w:rPr>
            <w:rFonts w:eastAsia="PMingLiU"/>
            <w:lang w:val="en-US" w:eastAsia="en-GB"/>
          </w:rPr>
          <w:t>.</w:t>
        </w:r>
      </w:ins>
    </w:p>
    <w:p w14:paraId="45EDE5E9" w14:textId="5D445003" w:rsidR="00942746" w:rsidRDefault="00942746" w:rsidP="001710AD">
      <w:pPr>
        <w:rPr>
          <w:rFonts w:eastAsiaTheme="minorEastAsia"/>
        </w:rPr>
      </w:pPr>
      <w:ins w:id="48" w:author="Author" w:date="2023-04-28T15:00:00Z">
        <w:r>
          <w:lastRenderedPageBreak/>
          <w:t>If the UE supports URSP provisioning in EPS</w:t>
        </w:r>
      </w:ins>
      <w:ins w:id="49" w:author="Author" w:date="2023-04-28T15:01:00Z">
        <w:r>
          <w:t>,</w:t>
        </w:r>
      </w:ins>
      <w:ins w:id="50" w:author="Author" w:date="2023-04-28T15:00:00Z">
        <w:r>
          <w:t xml:space="preserve"> </w:t>
        </w:r>
        <w:r w:rsidRPr="006A6394">
          <w:t xml:space="preserve">the PDN CONNECTIVITY REQUEST message </w:t>
        </w:r>
      </w:ins>
      <w:ins w:id="51" w:author="Author" w:date="2023-04-28T15:01:00Z">
        <w:r>
          <w:t xml:space="preserve">was not </w:t>
        </w:r>
      </w:ins>
      <w:ins w:id="52" w:author="Author" w:date="2023-04-28T15:00:00Z">
        <w:r w:rsidRPr="006A6394">
          <w:t xml:space="preserve">sent together with an ATTACH REQUEST message, </w:t>
        </w:r>
      </w:ins>
      <w:ins w:id="53" w:author="Author" w:date="2023-04-28T15:01:00Z">
        <w:r>
          <w:t xml:space="preserve">the </w:t>
        </w:r>
        <w:r w:rsidRPr="00905B8E">
          <w:t>UE requested PDN connectivity procedure</w:t>
        </w:r>
        <w:r>
          <w:t xml:space="preserve"> is performed for the first PDN connection, </w:t>
        </w:r>
      </w:ins>
      <w:ins w:id="54" w:author="Author" w:date="2023-04-28T15:04:00Z">
        <w:r>
          <w:t xml:space="preserve">and </w:t>
        </w:r>
        <w:r w:rsidRPr="006A6394">
          <w:t xml:space="preserve">the MME supports the </w:t>
        </w:r>
        <w:r>
          <w:t>E</w:t>
        </w:r>
        <w:r w:rsidRPr="006A6394">
          <w:t>xtended protocol configuration options IE</w:t>
        </w:r>
        <w:r>
          <w:t xml:space="preserve"> </w:t>
        </w:r>
      </w:ins>
      <w:ins w:id="55" w:author="Author" w:date="2023-04-28T15:00:00Z">
        <w:r>
          <w:t xml:space="preserve">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message</w:t>
        </w:r>
        <w:r>
          <w:t xml:space="preserve"> and shall include the URSP provisioning in EPS support indicator</w:t>
        </w:r>
        <w:r>
          <w:rPr>
            <w:lang w:val="en-US"/>
          </w:rPr>
          <w:t>.</w:t>
        </w:r>
      </w:ins>
    </w:p>
    <w:p w14:paraId="4060BCFB" w14:textId="53A9731C" w:rsidR="00942746" w:rsidRDefault="00FE66C1" w:rsidP="001710AD">
      <w:pPr>
        <w:spacing w:before="120" w:after="180"/>
      </w:pPr>
      <w:r>
        <w:rPr>
          <w:rFonts w:eastAsiaTheme="minorEastAsia"/>
        </w:rPr>
        <w:t xml:space="preserve">The </w:t>
      </w:r>
      <w:ins w:id="56" w:author="HiSiliconVP" w:date="2023-09-01T15:11:00Z">
        <w:r w:rsidR="00937713">
          <w:rPr>
            <w:rFonts w:eastAsiaTheme="minorEastAsia"/>
          </w:rPr>
          <w:t xml:space="preserve">above </w:t>
        </w:r>
      </w:ins>
      <w:r>
        <w:rPr>
          <w:rFonts w:eastAsiaTheme="minorEastAsia"/>
        </w:rPr>
        <w:t>text a</w:t>
      </w:r>
      <w:r w:rsidR="00095ACE">
        <w:rPr>
          <w:rFonts w:eastAsiaTheme="minorEastAsia"/>
        </w:rPr>
        <w:t xml:space="preserve">ssumes that the initial attach has been performed and the UE attempts to initiate the </w:t>
      </w:r>
      <w:r w:rsidR="00095ACE" w:rsidRPr="00095ACE">
        <w:t>UE-initiated UE state indication procedure</w:t>
      </w:r>
      <w:r w:rsidR="00095ACE">
        <w:t xml:space="preserve"> by scouting whether the SMF+PGW-C supports the URSP provisioning by using PCO IE or </w:t>
      </w:r>
      <w:proofErr w:type="spellStart"/>
      <w:r w:rsidR="00095ACE">
        <w:t>ePCO</w:t>
      </w:r>
      <w:proofErr w:type="spellEnd"/>
      <w:r w:rsidR="00095ACE">
        <w:t xml:space="preserve"> IE under the condition that the MME supports </w:t>
      </w:r>
      <w:proofErr w:type="spellStart"/>
      <w:r w:rsidR="00095ACE">
        <w:t>ePCO</w:t>
      </w:r>
      <w:proofErr w:type="spellEnd"/>
      <w:r w:rsidR="00095ACE">
        <w:t xml:space="preserve"> IE.</w:t>
      </w:r>
      <w:r w:rsidR="003659EF">
        <w:t xml:space="preserve"> Following are the concerns:</w:t>
      </w:r>
    </w:p>
    <w:p w14:paraId="21F804AE" w14:textId="63F9F5AE" w:rsidR="003659EF" w:rsidRPr="0094634B" w:rsidRDefault="003659EF"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a)</w:t>
      </w:r>
      <w:r w:rsidRPr="0094634B">
        <w:rPr>
          <w:rFonts w:ascii="Times New Roman" w:eastAsia="PMingLiU" w:hAnsi="Times New Roman"/>
          <w:lang w:eastAsia="en-GB"/>
        </w:rPr>
        <w:tab/>
        <w:t xml:space="preserve">During the attach procedure, the UE will realize whether the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is supported end-to-end. Although the end-to-end support of the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requires that the MME supports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but the condition that the MME must support the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is not enough for the UE to initiate the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w:t>
      </w:r>
    </w:p>
    <w:p w14:paraId="0753092E" w14:textId="7D985114" w:rsidR="003659EF" w:rsidRPr="0094634B" w:rsidRDefault="003659EF"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b)</w:t>
      </w:r>
      <w:r w:rsidRPr="0094634B">
        <w:rPr>
          <w:rFonts w:ascii="Times New Roman" w:eastAsia="PMingLiU" w:hAnsi="Times New Roman"/>
          <w:lang w:eastAsia="en-GB"/>
        </w:rPr>
        <w:tab/>
        <w:t>The UE-initiated UE state indication procedure is only executed during the initial registration in 5G or during the handover from S1 to N1 during the mobility registration. Stage 2 has now introduced to execute the UE-initiated UE state indication procedure</w:t>
      </w:r>
      <w:r w:rsidR="0083763A" w:rsidRPr="0094634B">
        <w:rPr>
          <w:rFonts w:ascii="Times New Roman" w:eastAsia="PMingLiU" w:hAnsi="Times New Roman"/>
          <w:lang w:eastAsia="en-GB"/>
        </w:rPr>
        <w:t xml:space="preserve"> during modification of an already establish</w:t>
      </w:r>
      <w:r w:rsidR="00FD394C">
        <w:rPr>
          <w:rFonts w:ascii="Times New Roman" w:eastAsia="PMingLiU" w:hAnsi="Times New Roman"/>
          <w:lang w:eastAsia="en-GB"/>
        </w:rPr>
        <w:t>ed</w:t>
      </w:r>
      <w:r w:rsidR="0083763A" w:rsidRPr="0094634B">
        <w:rPr>
          <w:rFonts w:ascii="Times New Roman" w:eastAsia="PMingLiU" w:hAnsi="Times New Roman"/>
          <w:lang w:eastAsia="en-GB"/>
        </w:rPr>
        <w:t xml:space="preserve"> PDN connection </w:t>
      </w:r>
      <w:r w:rsidR="00FD394C">
        <w:rPr>
          <w:rFonts w:ascii="Times New Roman" w:eastAsia="PMingLiU" w:hAnsi="Times New Roman"/>
          <w:lang w:eastAsia="en-GB"/>
        </w:rPr>
        <w:t>at the time</w:t>
      </w:r>
      <w:r w:rsidR="0083763A" w:rsidRPr="0094634B">
        <w:rPr>
          <w:rFonts w:ascii="Times New Roman" w:eastAsia="PMingLiU" w:hAnsi="Times New Roman"/>
          <w:lang w:eastAsia="en-GB"/>
        </w:rPr>
        <w:t xml:space="preserve"> </w:t>
      </w:r>
      <w:r w:rsidR="00FD394C">
        <w:rPr>
          <w:rFonts w:ascii="Times New Roman" w:eastAsia="PMingLiU" w:hAnsi="Times New Roman"/>
          <w:lang w:eastAsia="en-GB"/>
        </w:rPr>
        <w:t xml:space="preserve">of </w:t>
      </w:r>
      <w:r w:rsidR="0083763A" w:rsidRPr="0094634B">
        <w:rPr>
          <w:rFonts w:ascii="Times New Roman" w:eastAsia="PMingLiU" w:hAnsi="Times New Roman"/>
          <w:lang w:eastAsia="en-GB"/>
        </w:rPr>
        <w:t>the initial attach, however, the added text is about after the initial attach procedure.</w:t>
      </w:r>
    </w:p>
    <w:p w14:paraId="380B620F" w14:textId="576B5B15" w:rsidR="00F841C5" w:rsidRPr="0094634B" w:rsidRDefault="0083763A"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c)</w:t>
      </w:r>
      <w:r w:rsidRPr="0094634B">
        <w:rPr>
          <w:rFonts w:ascii="Times New Roman" w:eastAsia="PMingLiU" w:hAnsi="Times New Roman"/>
          <w:lang w:eastAsia="en-GB"/>
        </w:rPr>
        <w:tab/>
        <w:t xml:space="preserve">During the initial attach, the UE realizes that the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is whether supported end-to-end or not. If the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is supported end-to-end, the UE </w:t>
      </w:r>
      <w:r w:rsidR="00F841C5" w:rsidRPr="0094634B">
        <w:rPr>
          <w:rFonts w:ascii="Times New Roman" w:eastAsia="PMingLiU" w:hAnsi="Times New Roman"/>
          <w:lang w:eastAsia="en-GB"/>
        </w:rPr>
        <w:t xml:space="preserve">is </w:t>
      </w:r>
      <w:r w:rsidRPr="0094634B">
        <w:rPr>
          <w:rFonts w:ascii="Times New Roman" w:eastAsia="PMingLiU" w:hAnsi="Times New Roman"/>
          <w:lang w:eastAsia="en-GB"/>
        </w:rPr>
        <w:t xml:space="preserve">required to use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whereas the CR suggests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or PCO IE can be used</w:t>
      </w:r>
      <w:r w:rsidR="00F841C5" w:rsidRPr="0094634B">
        <w:rPr>
          <w:rFonts w:ascii="Times New Roman" w:eastAsia="PMingLiU" w:hAnsi="Times New Roman"/>
          <w:lang w:eastAsia="en-GB"/>
        </w:rPr>
        <w:t>, see clause 6.6.1.1:</w:t>
      </w:r>
    </w:p>
    <w:p w14:paraId="0E273118" w14:textId="77777777" w:rsidR="00F841C5" w:rsidRPr="00F841C5" w:rsidRDefault="00F841C5" w:rsidP="00F841C5">
      <w:pPr>
        <w:ind w:left="720"/>
        <w:rPr>
          <w:i/>
          <w:iCs/>
        </w:rPr>
      </w:pPr>
      <w:r w:rsidRPr="00F841C5">
        <w:rPr>
          <w:i/>
          <w:iCs/>
        </w:rPr>
        <w:t xml:space="preserve">If supported by the network and UE end-to-end for a PDN connection, protocol configuration options shall be exchanged via the Extended protocol configuration options IE. </w:t>
      </w:r>
      <w:proofErr w:type="gramStart"/>
      <w:r w:rsidRPr="00F841C5">
        <w:rPr>
          <w:i/>
          <w:iCs/>
        </w:rPr>
        <w:t>Otherwise</w:t>
      </w:r>
      <w:proofErr w:type="gramEnd"/>
      <w:r w:rsidRPr="00F841C5">
        <w:rPr>
          <w:i/>
          <w:iCs/>
        </w:rPr>
        <w:t xml:space="preserve"> the Protocol configuration options IE is used.</w:t>
      </w:r>
    </w:p>
    <w:p w14:paraId="0382E2C4" w14:textId="57F2928F" w:rsidR="0083763A" w:rsidRDefault="0083763A" w:rsidP="00F841C5">
      <w:pPr>
        <w:spacing w:before="120" w:after="180"/>
        <w:rPr>
          <w:lang w:eastAsia="en-GB"/>
        </w:rPr>
      </w:pPr>
      <w:r>
        <w:rPr>
          <w:lang w:eastAsia="en-GB"/>
        </w:rPr>
        <w:t>Thus</w:t>
      </w:r>
      <w:r w:rsidR="0083452D">
        <w:rPr>
          <w:lang w:eastAsia="en-GB"/>
        </w:rPr>
        <w:t>,</w:t>
      </w:r>
      <w:r>
        <w:rPr>
          <w:lang w:eastAsia="en-GB"/>
        </w:rPr>
        <w:t xml:space="preserve"> th</w:t>
      </w:r>
      <w:r w:rsidR="00F841C5">
        <w:rPr>
          <w:lang w:eastAsia="en-GB"/>
        </w:rPr>
        <w:t>e CR assumes:</w:t>
      </w:r>
    </w:p>
    <w:p w14:paraId="1DFE9784" w14:textId="3F8A7B61" w:rsidR="00F841C5" w:rsidRDefault="00F841C5" w:rsidP="0094634B">
      <w:pPr>
        <w:pStyle w:val="B2"/>
      </w:pPr>
      <w:r>
        <w:t>1)</w:t>
      </w:r>
      <w:r>
        <w:tab/>
        <w:t xml:space="preserve">either the </w:t>
      </w:r>
      <w:proofErr w:type="spellStart"/>
      <w:r>
        <w:t>ePCO</w:t>
      </w:r>
      <w:proofErr w:type="spellEnd"/>
      <w:r>
        <w:t xml:space="preserve"> IE is not supported end-to-end, which the UE is aware of at this ste</w:t>
      </w:r>
      <w:r w:rsidR="001850D6">
        <w:t>p</w:t>
      </w:r>
      <w:r>
        <w:t>, thus there is not any point to scout the network if it supports the URSP provisioning since neither UE-initiated UE state indication procedure nor network-requested UE policy management procedure, which are elementary for the URSP, can be executed due to limited payload size of the PCO IE; or</w:t>
      </w:r>
    </w:p>
    <w:p w14:paraId="00F81672" w14:textId="4B21A95B" w:rsidR="00300EBD" w:rsidRDefault="00F841C5" w:rsidP="00300EBD">
      <w:pPr>
        <w:pStyle w:val="B2"/>
      </w:pPr>
      <w:r>
        <w:t>2)</w:t>
      </w:r>
      <w:r>
        <w:tab/>
        <w:t xml:space="preserve">or the </w:t>
      </w:r>
      <w:proofErr w:type="spellStart"/>
      <w:r>
        <w:t>ePCO</w:t>
      </w:r>
      <w:proofErr w:type="spellEnd"/>
      <w:r>
        <w:t xml:space="preserve"> IE is supported, then the CR is against the </w:t>
      </w:r>
      <w:r w:rsidR="0094634B">
        <w:t xml:space="preserve">current requirement which mandates the UE using the </w:t>
      </w:r>
      <w:proofErr w:type="spellStart"/>
      <w:r w:rsidR="0094634B">
        <w:t>ePCO</w:t>
      </w:r>
      <w:proofErr w:type="spellEnd"/>
      <w:r w:rsidR="0094634B">
        <w:t xml:space="preserve"> IE.</w:t>
      </w:r>
    </w:p>
    <w:p w14:paraId="656AEC03" w14:textId="6106EF92" w:rsidR="001710AD" w:rsidRDefault="001710AD" w:rsidP="001710AD">
      <w:pPr>
        <w:spacing w:before="120" w:after="180"/>
      </w:pPr>
      <w:r>
        <w:t xml:space="preserve">The CR assumes that the network needs to be scouted whether </w:t>
      </w:r>
      <w:r w:rsidR="00864D77">
        <w:t xml:space="preserve">the </w:t>
      </w:r>
      <w:proofErr w:type="spellStart"/>
      <w:r w:rsidR="00864D77">
        <w:t>ePCO</w:t>
      </w:r>
      <w:proofErr w:type="spellEnd"/>
      <w:r w:rsidR="00864D77">
        <w:t xml:space="preserve"> IE is supported or not due to the reason that </w:t>
      </w:r>
      <w:r w:rsidR="00864D77" w:rsidRPr="00864D77">
        <w:t>Figure</w:t>
      </w:r>
      <w:r w:rsidR="00864D77">
        <w:t> </w:t>
      </w:r>
      <w:r w:rsidR="00864D77" w:rsidRPr="00864D77">
        <w:t>10.5.136</w:t>
      </w:r>
      <w:r w:rsidR="00864D77">
        <w:t xml:space="preserve"> in 3GPP TS 24.008 [</w:t>
      </w:r>
      <w:r w:rsidR="003232CD">
        <w:t>4</w:t>
      </w:r>
      <w:r w:rsidR="00864D77">
        <w:t>] list the container IDs with the length of 2 octets.</w:t>
      </w:r>
    </w:p>
    <w:tbl>
      <w:tblPr>
        <w:tblW w:w="0" w:type="auto"/>
        <w:jc w:val="center"/>
        <w:tblLayout w:type="fixed"/>
        <w:tblCellMar>
          <w:left w:w="56" w:type="dxa"/>
          <w:right w:w="56" w:type="dxa"/>
        </w:tblCellMar>
        <w:tblLook w:val="04A0" w:firstRow="1" w:lastRow="0" w:firstColumn="1" w:lastColumn="0" w:noHBand="0" w:noVBand="1"/>
      </w:tblPr>
      <w:tblGrid>
        <w:gridCol w:w="7018"/>
      </w:tblGrid>
      <w:tr w:rsidR="00864D77" w14:paraId="78B684AA" w14:textId="77777777" w:rsidTr="00864D77">
        <w:trPr>
          <w:cantSplit/>
          <w:jc w:val="center"/>
        </w:trPr>
        <w:tc>
          <w:tcPr>
            <w:tcW w:w="7018" w:type="dxa"/>
            <w:tcBorders>
              <w:top w:val="single" w:sz="6" w:space="0" w:color="auto"/>
              <w:left w:val="single" w:sz="6" w:space="0" w:color="auto"/>
              <w:bottom w:val="single" w:sz="6" w:space="0" w:color="auto"/>
              <w:right w:val="single" w:sz="4" w:space="0" w:color="auto"/>
            </w:tcBorders>
            <w:hideMark/>
          </w:tcPr>
          <w:p w14:paraId="307C027D" w14:textId="77777777" w:rsidR="00864D77" w:rsidRPr="00864D77" w:rsidRDefault="00864D77">
            <w:pPr>
              <w:pStyle w:val="TAN"/>
              <w:rPr>
                <w:i/>
                <w:iCs/>
                <w:szCs w:val="18"/>
                <w:lang w:eastAsia="en-GB"/>
              </w:rPr>
            </w:pPr>
            <w:r w:rsidRPr="00864D77">
              <w:rPr>
                <w:i/>
                <w:iCs/>
                <w:lang w:eastAsia="en-GB"/>
              </w:rPr>
              <w:t>NOTE:</w:t>
            </w:r>
            <w:r w:rsidRPr="00864D77">
              <w:rPr>
                <w:i/>
                <w:iCs/>
                <w:lang w:eastAsia="en-GB"/>
              </w:rPr>
              <w:tab/>
              <w:t>If the c</w:t>
            </w:r>
            <w:r w:rsidRPr="00864D77">
              <w:rPr>
                <w:i/>
                <w:iCs/>
                <w:szCs w:val="18"/>
                <w:lang w:eastAsia="en-GB"/>
              </w:rPr>
              <w:t>ontainer ID is:</w:t>
            </w:r>
          </w:p>
          <w:p w14:paraId="2078491B"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0023H (</w:t>
            </w:r>
            <w:r w:rsidRPr="00864D77">
              <w:rPr>
                <w:rFonts w:ascii="Arial" w:hAnsi="Arial" w:cs="Arial"/>
                <w:i/>
                <w:iCs/>
                <w:sz w:val="18"/>
                <w:szCs w:val="18"/>
                <w:lang w:eastAsia="zh-CN"/>
              </w:rPr>
              <w:t>QoS rules with the length of two octets</w:t>
            </w:r>
            <w:proofErr w:type="gramStart"/>
            <w:r w:rsidRPr="00864D77">
              <w:rPr>
                <w:rFonts w:ascii="Arial" w:hAnsi="Arial" w:cs="Arial"/>
                <w:i/>
                <w:iCs/>
                <w:sz w:val="18"/>
                <w:szCs w:val="18"/>
                <w:lang w:eastAsia="en-GB"/>
              </w:rPr>
              <w:t>);</w:t>
            </w:r>
            <w:proofErr w:type="gramEnd"/>
          </w:p>
          <w:p w14:paraId="41996687"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0024H (</w:t>
            </w:r>
            <w:r w:rsidRPr="00864D77">
              <w:rPr>
                <w:rFonts w:ascii="Arial" w:hAnsi="Arial" w:cs="Arial"/>
                <w:i/>
                <w:iCs/>
                <w:sz w:val="18"/>
                <w:szCs w:val="18"/>
                <w:lang w:eastAsia="zh-CN"/>
              </w:rPr>
              <w:t>QoS flow descriptions with the length of two octets</w:t>
            </w:r>
            <w:proofErr w:type="gramStart"/>
            <w:r w:rsidRPr="00864D77">
              <w:rPr>
                <w:rFonts w:ascii="Arial" w:hAnsi="Arial" w:cs="Arial"/>
                <w:i/>
                <w:iCs/>
                <w:sz w:val="18"/>
                <w:szCs w:val="18"/>
                <w:lang w:eastAsia="en-GB"/>
              </w:rPr>
              <w:t>);</w:t>
            </w:r>
            <w:proofErr w:type="gramEnd"/>
          </w:p>
          <w:p w14:paraId="34FF1B17"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0030H (ATSSS response with the length of two octets</w:t>
            </w:r>
            <w:proofErr w:type="gramStart"/>
            <w:r w:rsidRPr="00864D77">
              <w:rPr>
                <w:rFonts w:ascii="Arial" w:hAnsi="Arial" w:cs="Arial"/>
                <w:i/>
                <w:iCs/>
                <w:sz w:val="18"/>
                <w:szCs w:val="18"/>
                <w:lang w:eastAsia="en-GB"/>
              </w:rPr>
              <w:t>);</w:t>
            </w:r>
            <w:proofErr w:type="gramEnd"/>
          </w:p>
          <w:p w14:paraId="39BF1739"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0031H (DNS server security information with length of two octets</w:t>
            </w:r>
            <w:proofErr w:type="gramStart"/>
            <w:r w:rsidRPr="00864D77">
              <w:rPr>
                <w:rFonts w:ascii="Arial" w:hAnsi="Arial" w:cs="Arial"/>
                <w:i/>
                <w:iCs/>
                <w:sz w:val="18"/>
                <w:szCs w:val="18"/>
                <w:lang w:eastAsia="en-GB"/>
              </w:rPr>
              <w:t>);</w:t>
            </w:r>
            <w:proofErr w:type="gramEnd"/>
          </w:p>
          <w:p w14:paraId="72EAC5B0" w14:textId="77777777" w:rsidR="00864D77" w:rsidRPr="00864D77" w:rsidRDefault="00864D77">
            <w:pPr>
              <w:pStyle w:val="B3"/>
              <w:spacing w:after="0"/>
              <w:rPr>
                <w:rFonts w:ascii="Arial" w:hAnsi="Arial" w:cs="Arial"/>
                <w:i/>
                <w:iCs/>
                <w:sz w:val="18"/>
                <w:lang w:eastAsia="en-GB"/>
              </w:rPr>
            </w:pPr>
            <w:r w:rsidRPr="00864D77">
              <w:rPr>
                <w:rFonts w:ascii="Arial" w:hAnsi="Arial" w:cs="Arial"/>
                <w:i/>
                <w:iCs/>
                <w:sz w:val="18"/>
                <w:lang w:eastAsia="en-GB"/>
              </w:rPr>
              <w:t>-</w:t>
            </w:r>
            <w:r w:rsidRPr="00864D77">
              <w:rPr>
                <w:rFonts w:ascii="Arial" w:hAnsi="Arial" w:cs="Arial"/>
                <w:i/>
                <w:iCs/>
                <w:sz w:val="18"/>
                <w:szCs w:val="18"/>
                <w:lang w:eastAsia="en-GB"/>
              </w:rPr>
              <w:tab/>
            </w:r>
            <w:r w:rsidRPr="00864D77">
              <w:rPr>
                <w:rFonts w:ascii="Arial" w:hAnsi="Arial" w:cs="Arial"/>
                <w:i/>
                <w:iCs/>
                <w:sz w:val="18"/>
                <w:lang w:eastAsia="en-GB"/>
              </w:rPr>
              <w:t>0032H (ECS address with the length of two octets</w:t>
            </w:r>
            <w:proofErr w:type="gramStart"/>
            <w:r w:rsidRPr="00864D77">
              <w:rPr>
                <w:rFonts w:ascii="Arial" w:hAnsi="Arial" w:cs="Arial"/>
                <w:i/>
                <w:iCs/>
                <w:sz w:val="18"/>
                <w:lang w:eastAsia="en-GB"/>
              </w:rPr>
              <w:t>);</w:t>
            </w:r>
            <w:proofErr w:type="gramEnd"/>
          </w:p>
          <w:p w14:paraId="33AEE4ED"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0041H (Service-level-AA container with the length of two octets</w:t>
            </w:r>
            <w:proofErr w:type="gramStart"/>
            <w:r w:rsidRPr="00864D77">
              <w:rPr>
                <w:rFonts w:ascii="Arial" w:hAnsi="Arial" w:cs="Arial"/>
                <w:i/>
                <w:iCs/>
                <w:sz w:val="18"/>
                <w:szCs w:val="18"/>
                <w:lang w:eastAsia="en-GB"/>
              </w:rPr>
              <w:t>);</w:t>
            </w:r>
            <w:proofErr w:type="gramEnd"/>
          </w:p>
          <w:p w14:paraId="579138D4"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0051H (SDNAEPC EAP message with the length of two octets</w:t>
            </w:r>
            <w:proofErr w:type="gramStart"/>
            <w:r w:rsidRPr="00864D77">
              <w:rPr>
                <w:rFonts w:ascii="Arial" w:hAnsi="Arial" w:cs="Arial"/>
                <w:i/>
                <w:iCs/>
                <w:sz w:val="18"/>
                <w:szCs w:val="18"/>
                <w:lang w:eastAsia="en-GB"/>
              </w:rPr>
              <w:t>);or</w:t>
            </w:r>
            <w:proofErr w:type="gramEnd"/>
          </w:p>
          <w:p w14:paraId="793E09F5"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0056H (UE policy container with the length of two octets)</w:t>
            </w:r>
          </w:p>
          <w:p w14:paraId="5C110040" w14:textId="77777777" w:rsidR="00864D77" w:rsidRPr="00864D77" w:rsidRDefault="00864D77">
            <w:pPr>
              <w:pStyle w:val="TAN"/>
              <w:rPr>
                <w:rFonts w:cs="Times New Roman"/>
                <w:i/>
                <w:iCs/>
                <w:lang w:eastAsia="en-GB"/>
              </w:rPr>
            </w:pPr>
            <w:r w:rsidRPr="00864D77">
              <w:rPr>
                <w:i/>
                <w:iCs/>
                <w:szCs w:val="18"/>
                <w:lang w:eastAsia="en-GB"/>
              </w:rPr>
              <w:tab/>
              <w:t>for network to MS direction, then the octet z+3 and octet z+4 indicate the length of containe</w:t>
            </w:r>
            <w:r w:rsidRPr="00864D77">
              <w:rPr>
                <w:i/>
                <w:iCs/>
                <w:lang w:eastAsia="en-GB"/>
              </w:rPr>
              <w:t>r ID contents.</w:t>
            </w:r>
          </w:p>
          <w:p w14:paraId="13438805" w14:textId="77777777" w:rsidR="00864D77" w:rsidRPr="00864D77" w:rsidRDefault="00864D77">
            <w:pPr>
              <w:pStyle w:val="TAN"/>
              <w:rPr>
                <w:i/>
                <w:iCs/>
                <w:szCs w:val="18"/>
                <w:lang w:eastAsia="en-GB"/>
              </w:rPr>
            </w:pPr>
            <w:r w:rsidRPr="00864D77">
              <w:rPr>
                <w:i/>
                <w:iCs/>
                <w:szCs w:val="18"/>
                <w:lang w:eastAsia="en-GB"/>
              </w:rPr>
              <w:tab/>
            </w:r>
            <w:r w:rsidRPr="00864D77">
              <w:rPr>
                <w:i/>
                <w:iCs/>
                <w:lang w:eastAsia="en-GB"/>
              </w:rPr>
              <w:t>If the c</w:t>
            </w:r>
            <w:r w:rsidRPr="00864D77">
              <w:rPr>
                <w:i/>
                <w:iCs/>
                <w:szCs w:val="18"/>
                <w:lang w:eastAsia="en-GB"/>
              </w:rPr>
              <w:t>ontainer ID is:</w:t>
            </w:r>
          </w:p>
          <w:p w14:paraId="20C5E975" w14:textId="77777777" w:rsidR="00864D77" w:rsidRPr="00864D77" w:rsidRDefault="00864D77">
            <w:pPr>
              <w:pStyle w:val="B3"/>
              <w:spacing w:after="0"/>
              <w:rPr>
                <w:rFonts w:ascii="Arial" w:hAnsi="Arial" w:cs="Arial"/>
                <w:i/>
                <w:iCs/>
                <w:sz w:val="18"/>
                <w:szCs w:val="18"/>
                <w:lang w:eastAsia="en-GB"/>
              </w:rPr>
            </w:pPr>
            <w:r w:rsidRPr="00864D77">
              <w:rPr>
                <w:rFonts w:cs="Arial"/>
                <w:i/>
                <w:iCs/>
                <w:szCs w:val="18"/>
                <w:lang w:eastAsia="en-GB"/>
              </w:rPr>
              <w:t>-</w:t>
            </w:r>
            <w:r w:rsidRPr="00864D77">
              <w:rPr>
                <w:rFonts w:cs="Arial"/>
                <w:i/>
                <w:iCs/>
                <w:szCs w:val="18"/>
                <w:lang w:eastAsia="en-GB"/>
              </w:rPr>
              <w:tab/>
            </w:r>
            <w:r w:rsidRPr="00864D77">
              <w:rPr>
                <w:rFonts w:ascii="Arial" w:hAnsi="Arial" w:cs="Arial"/>
                <w:i/>
                <w:iCs/>
                <w:sz w:val="18"/>
                <w:szCs w:val="18"/>
                <w:lang w:eastAsia="en-GB"/>
              </w:rPr>
              <w:t>0041H (Service-level-AA container with the length of two octets</w:t>
            </w:r>
            <w:proofErr w:type="gramStart"/>
            <w:r w:rsidRPr="00864D77">
              <w:rPr>
                <w:rFonts w:ascii="Arial" w:hAnsi="Arial" w:cs="Arial"/>
                <w:i/>
                <w:iCs/>
                <w:sz w:val="18"/>
                <w:szCs w:val="18"/>
                <w:lang w:eastAsia="en-GB"/>
              </w:rPr>
              <w:t>);</w:t>
            </w:r>
            <w:proofErr w:type="gramEnd"/>
          </w:p>
          <w:p w14:paraId="6399E579"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0051</w:t>
            </w:r>
            <w:proofErr w:type="gramStart"/>
            <w:r w:rsidRPr="00864D77">
              <w:rPr>
                <w:rFonts w:ascii="Arial" w:hAnsi="Arial" w:cs="Arial"/>
                <w:i/>
                <w:iCs/>
                <w:sz w:val="18"/>
                <w:szCs w:val="18"/>
                <w:lang w:eastAsia="en-GB"/>
              </w:rPr>
              <w:t>H  (</w:t>
            </w:r>
            <w:proofErr w:type="gramEnd"/>
            <w:r w:rsidRPr="00864D77">
              <w:rPr>
                <w:rFonts w:ascii="Arial" w:hAnsi="Arial" w:cs="Arial"/>
                <w:i/>
                <w:iCs/>
                <w:sz w:val="18"/>
                <w:szCs w:val="18"/>
                <w:lang w:eastAsia="en-GB"/>
              </w:rPr>
              <w:t>SDNAEPC EAP message with the length of two octets);or</w:t>
            </w:r>
          </w:p>
          <w:p w14:paraId="22054719"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0056H (UE policy container with the length of two octets)</w:t>
            </w:r>
          </w:p>
          <w:p w14:paraId="3F855263" w14:textId="77777777" w:rsidR="00864D77" w:rsidRDefault="00864D77">
            <w:pPr>
              <w:pStyle w:val="TAN"/>
              <w:rPr>
                <w:rFonts w:cs="Times New Roman"/>
                <w:lang w:eastAsia="en-GB"/>
              </w:rPr>
            </w:pPr>
            <w:r w:rsidRPr="00864D77">
              <w:rPr>
                <w:i/>
                <w:iCs/>
                <w:szCs w:val="18"/>
                <w:lang w:eastAsia="en-GB"/>
              </w:rPr>
              <w:tab/>
              <w:t>for MS to network direction, then the octet z+3 and octet z+4 indicate the length of containe</w:t>
            </w:r>
            <w:r w:rsidRPr="00864D77">
              <w:rPr>
                <w:i/>
                <w:iCs/>
                <w:lang w:eastAsia="en-GB"/>
              </w:rPr>
              <w:t>r ID contents.</w:t>
            </w:r>
          </w:p>
        </w:tc>
      </w:tr>
    </w:tbl>
    <w:p w14:paraId="2C04B22D" w14:textId="00840468" w:rsidR="00864D77" w:rsidRDefault="00864D77" w:rsidP="001710AD">
      <w:pPr>
        <w:spacing w:before="120" w:after="180"/>
      </w:pPr>
      <w:r>
        <w:t xml:space="preserve">With this reason, the CR assumes that the implementations </w:t>
      </w:r>
      <w:proofErr w:type="gramStart"/>
      <w:r>
        <w:t>is</w:t>
      </w:r>
      <w:proofErr w:type="gramEnd"/>
      <w:r>
        <w:t xml:space="preserve"> done by </w:t>
      </w:r>
      <w:r w:rsidR="00133D15">
        <w:t>the receiver checking the container ID and if not known then the receiver ignore the content of the container with the length which is in the immediate octet after the 4 octets revealing the container ID. Since this cannot be done with the container with the length of two octets, then the scouting must be performed in advance with a container of one octet length before transmitting the container with the UE STATE INDICATION message.</w:t>
      </w:r>
    </w:p>
    <w:p w14:paraId="63A9AA39" w14:textId="3EAC0BEF" w:rsidR="00133D15" w:rsidRDefault="00133D15" w:rsidP="006138B6">
      <w:pPr>
        <w:pStyle w:val="NO"/>
      </w:pPr>
      <w:r>
        <w:t>NOTE:</w:t>
      </w:r>
      <w:r>
        <w:tab/>
      </w:r>
      <w:r w:rsidR="00937713">
        <w:t>Note that t</w:t>
      </w:r>
      <w:r>
        <w:t>his scouting has been done for all features except the UAS</w:t>
      </w:r>
      <w:r w:rsidR="00937713">
        <w:t xml:space="preserve"> (Rel-17)</w:t>
      </w:r>
      <w:r>
        <w:t>.</w:t>
      </w:r>
    </w:p>
    <w:p w14:paraId="72975F05" w14:textId="23055CFB" w:rsidR="00133D15" w:rsidRDefault="00133D15" w:rsidP="001710AD">
      <w:pPr>
        <w:spacing w:before="120" w:after="180"/>
      </w:pPr>
      <w:r>
        <w:lastRenderedPageBreak/>
        <w:t xml:space="preserve">Although this is an implementation issue and should have not been included in the specification of the 3GPP, this will also cause increase of signaling due to the scouting before </w:t>
      </w:r>
      <w:r w:rsidR="007825C9">
        <w:t>performing</w:t>
      </w:r>
      <w:r>
        <w:t xml:space="preserve"> the URSP </w:t>
      </w:r>
      <w:proofErr w:type="gramStart"/>
      <w:r>
        <w:t>provisioning;</w:t>
      </w:r>
      <w:proofErr w:type="gramEnd"/>
      <w:r>
        <w:t xml:space="preserve"> meaning instead of </w:t>
      </w:r>
      <w:r w:rsidR="007825C9">
        <w:t>performing following procedure</w:t>
      </w:r>
      <w:r w:rsidR="006138B6">
        <w:t>:</w:t>
      </w:r>
    </w:p>
    <w:p w14:paraId="2D6EAC80" w14:textId="7B88EAEA" w:rsidR="00133D15" w:rsidRDefault="007825C9" w:rsidP="007825C9">
      <w:pPr>
        <w:spacing w:before="120" w:after="180"/>
        <w:jc w:val="center"/>
      </w:pPr>
      <w:r>
        <w:object w:dxaOrig="4555" w:dyaOrig="2521" w14:anchorId="4D136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26pt" o:ole="">
            <v:imagedata r:id="rId8" o:title=""/>
          </v:shape>
          <o:OLEObject Type="Embed" ProgID="Visio.Drawing.15" ShapeID="_x0000_i1025" DrawAspect="Content" ObjectID="_1755882663" r:id="rId9"/>
        </w:object>
      </w:r>
    </w:p>
    <w:p w14:paraId="582DE3CB" w14:textId="267A8C0F" w:rsidR="00864D77" w:rsidRDefault="007825C9" w:rsidP="001710AD">
      <w:pPr>
        <w:spacing w:before="120" w:after="180"/>
      </w:pPr>
      <w:r>
        <w:t>the following procedure is performed:</w:t>
      </w:r>
    </w:p>
    <w:p w14:paraId="5F1DA733" w14:textId="473E2859" w:rsidR="007825C9" w:rsidRDefault="007825C9" w:rsidP="007825C9">
      <w:pPr>
        <w:spacing w:before="120" w:after="180"/>
        <w:jc w:val="center"/>
      </w:pPr>
      <w:r>
        <w:object w:dxaOrig="4520" w:dyaOrig="3015" w14:anchorId="18BA899E">
          <v:shape id="_x0000_i1026" type="#_x0000_t75" style="width:226.25pt;height:150.5pt" o:ole="">
            <v:imagedata r:id="rId10" o:title=""/>
          </v:shape>
          <o:OLEObject Type="Embed" ProgID="Visio.Drawing.15" ShapeID="_x0000_i1026" DrawAspect="Content" ObjectID="_1755882664" r:id="rId11"/>
        </w:object>
      </w:r>
    </w:p>
    <w:p w14:paraId="08C0A009" w14:textId="67B23614" w:rsidR="00300EBD" w:rsidRPr="001710AD" w:rsidRDefault="00300EBD" w:rsidP="00300EBD">
      <w:pPr>
        <w:spacing w:before="120" w:after="180"/>
        <w:rPr>
          <w:rFonts w:eastAsia="PMingLiU"/>
          <w:b/>
          <w:bCs/>
          <w:u w:val="single"/>
        </w:rPr>
      </w:pPr>
      <w:r w:rsidRPr="001710AD">
        <w:rPr>
          <w:rFonts w:eastAsiaTheme="minorEastAsia"/>
          <w:b/>
          <w:bCs/>
          <w:u w:val="single"/>
        </w:rPr>
        <w:t>Clause </w:t>
      </w:r>
      <w:r w:rsidRPr="001710AD">
        <w:rPr>
          <w:rFonts w:eastAsia="PMingLiU"/>
          <w:b/>
          <w:bCs/>
          <w:u w:val="single"/>
        </w:rPr>
        <w:t>6.5.1.3</w:t>
      </w:r>
    </w:p>
    <w:p w14:paraId="3AD18B7C" w14:textId="633D7B1E" w:rsidR="00300EBD" w:rsidRDefault="00300EBD" w:rsidP="00300EBD">
      <w:pPr>
        <w:spacing w:before="120" w:after="180"/>
        <w:rPr>
          <w:rFonts w:eastAsiaTheme="minorEastAsia"/>
        </w:rPr>
      </w:pPr>
      <w:r>
        <w:rPr>
          <w:rFonts w:eastAsia="PMingLiU"/>
        </w:rPr>
        <w:t>No text has been suggested what the UE needs to do with the information it receives in</w:t>
      </w:r>
      <w:r w:rsidR="001710AD">
        <w:rPr>
          <w:rFonts w:eastAsia="PMingLiU"/>
        </w:rPr>
        <w:t xml:space="preserve"> </w:t>
      </w:r>
      <w:r w:rsidR="001710AD">
        <w:t>the ACTIVATE DEFAULT EPS BEARER CONTEXT REQUEST message upon the acceptance of the PDN connection procedure requested by the UE.</w:t>
      </w:r>
    </w:p>
    <w:p w14:paraId="411676AF" w14:textId="0A639445" w:rsidR="0094634B" w:rsidRPr="001710AD" w:rsidRDefault="00300EBD" w:rsidP="00F841C5">
      <w:pPr>
        <w:spacing w:before="120" w:after="180"/>
        <w:rPr>
          <w:rFonts w:eastAsiaTheme="minorEastAsia"/>
          <w:b/>
          <w:bCs/>
          <w:u w:val="single"/>
        </w:rPr>
      </w:pPr>
      <w:r w:rsidRPr="001710AD">
        <w:rPr>
          <w:b/>
          <w:bCs/>
          <w:u w:val="single"/>
        </w:rPr>
        <w:t>Clause 6.5.</w:t>
      </w:r>
      <w:r w:rsidRPr="001710AD">
        <w:rPr>
          <w:b/>
          <w:bCs/>
          <w:u w:val="single"/>
          <w:lang w:eastAsia="ko-KR"/>
        </w:rPr>
        <w:t>4</w:t>
      </w:r>
      <w:r w:rsidRPr="001710AD">
        <w:rPr>
          <w:b/>
          <w:bCs/>
          <w:u w:val="single"/>
        </w:rPr>
        <w:t>.1</w:t>
      </w:r>
    </w:p>
    <w:p w14:paraId="7BAD9A08" w14:textId="42272DF9" w:rsidR="00300EBD" w:rsidRDefault="00300EBD" w:rsidP="00F841C5">
      <w:pPr>
        <w:spacing w:before="120" w:after="180"/>
      </w:pPr>
      <w:r>
        <w:rPr>
          <w:rFonts w:eastAsiaTheme="minorEastAsia"/>
        </w:rPr>
        <w:t>According to 3GPP TS 24.501 [</w:t>
      </w:r>
      <w:r w:rsidR="003232CD">
        <w:rPr>
          <w:rFonts w:eastAsiaTheme="minorEastAsia"/>
        </w:rPr>
        <w:t>5</w:t>
      </w:r>
      <w:r>
        <w:rPr>
          <w:rFonts w:eastAsiaTheme="minorEastAsia"/>
        </w:rPr>
        <w:t xml:space="preserve">], the UE shall report any result with the information that an instruction containing the URSP could not be executed. One good candidate for this purpose could be </w:t>
      </w:r>
      <w:r w:rsidRPr="00300EBD">
        <w:t>the UE requested bearer resource modification procedure</w:t>
      </w:r>
      <w:r>
        <w:t>. The CR assumes that all the instructions have been executed successfully, thus no text has been proposed.</w:t>
      </w:r>
    </w:p>
    <w:p w14:paraId="38231758" w14:textId="6949586C" w:rsidR="00300EBD" w:rsidRPr="001710AD" w:rsidRDefault="001710AD" w:rsidP="00F841C5">
      <w:pPr>
        <w:spacing w:before="120" w:after="180"/>
        <w:rPr>
          <w:rFonts w:eastAsia="PMingLiU"/>
          <w:b/>
          <w:bCs/>
          <w:u w:val="single"/>
        </w:rPr>
      </w:pPr>
      <w:r w:rsidRPr="001710AD">
        <w:rPr>
          <w:rFonts w:eastAsia="PMingLiU"/>
          <w:b/>
          <w:bCs/>
          <w:u w:val="single"/>
        </w:rPr>
        <w:t>Clause 6.5.</w:t>
      </w:r>
      <w:r w:rsidRPr="001710AD">
        <w:rPr>
          <w:rFonts w:eastAsia="PMingLiU"/>
          <w:b/>
          <w:bCs/>
          <w:u w:val="single"/>
          <w:lang w:eastAsia="ko-KR"/>
        </w:rPr>
        <w:t>4</w:t>
      </w:r>
      <w:r w:rsidRPr="001710AD">
        <w:rPr>
          <w:rFonts w:eastAsia="PMingLiU"/>
          <w:b/>
          <w:bCs/>
          <w:u w:val="single"/>
        </w:rPr>
        <w:t>.2</w:t>
      </w:r>
    </w:p>
    <w:p w14:paraId="3DD21514" w14:textId="15B683F1" w:rsidR="001710AD" w:rsidRPr="00300EBD" w:rsidRDefault="001710AD" w:rsidP="00F841C5">
      <w:pPr>
        <w:spacing w:before="120" w:after="180"/>
        <w:rPr>
          <w:rFonts w:eastAsiaTheme="minorEastAsia"/>
        </w:rPr>
      </w:pPr>
      <w:r w:rsidRPr="001710AD">
        <w:t>According to 3GPP TS 24.501 [</w:t>
      </w:r>
      <w:r w:rsidR="003232CD">
        <w:t>5</w:t>
      </w:r>
      <w:r w:rsidRPr="001710AD">
        <w:t xml:space="preserve">], the UE shall report any result with the information that an instruction containing the URSP could not be executed. One good candidate for this purpose could be </w:t>
      </w:r>
      <w:r w:rsidRPr="00300EBD">
        <w:t>the UE requested bearer resource modification procedure</w:t>
      </w:r>
      <w:r>
        <w:t>. The CR assumes that all the instructions have been executed successfully, thus no text has been proposed.</w:t>
      </w:r>
    </w:p>
    <w:p w14:paraId="2EA589CA" w14:textId="3998C252" w:rsidR="00A07438" w:rsidRDefault="00A07438" w:rsidP="00A07438">
      <w:pPr>
        <w:pStyle w:val="Heading1"/>
      </w:pPr>
      <w:r>
        <w:t>4</w:t>
      </w:r>
      <w:r w:rsidRPr="00101726">
        <w:tab/>
      </w:r>
      <w:r>
        <w:t xml:space="preserve">Summary </w:t>
      </w:r>
    </w:p>
    <w:p w14:paraId="34057E5D" w14:textId="77777777" w:rsidR="00A07438" w:rsidRDefault="00A07438" w:rsidP="00A07438">
      <w:r>
        <w:t>Please see the figure below which uses two different MME, MME-</w:t>
      </w:r>
      <w:proofErr w:type="gramStart"/>
      <w:r>
        <w:t>1</w:t>
      </w:r>
      <w:proofErr w:type="gramEnd"/>
      <w:r>
        <w:t xml:space="preserve"> and MME-2, the same SGW, and two different SMF+PGW-C, SMF+PGW-C-1 and SMF+PGW-C-2. </w:t>
      </w:r>
    </w:p>
    <w:p w14:paraId="51CD86A2" w14:textId="47194C67" w:rsidR="00A07438" w:rsidRDefault="00A07438" w:rsidP="00A07438">
      <w:r>
        <w:rPr>
          <w:noProof/>
        </w:rPr>
        <w:lastRenderedPageBreak/>
        <w:drawing>
          <wp:inline distT="0" distB="0" distL="0" distR="0" wp14:anchorId="71CBD70A" wp14:editId="0F263058">
            <wp:extent cx="5969000" cy="2343150"/>
            <wp:effectExtent l="0" t="0" r="1270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969000" cy="2343150"/>
                    </a:xfrm>
                    <a:prstGeom prst="rect">
                      <a:avLst/>
                    </a:prstGeom>
                    <a:noFill/>
                    <a:ln>
                      <a:noFill/>
                    </a:ln>
                  </pic:spPr>
                </pic:pic>
              </a:graphicData>
            </a:graphic>
          </wp:inline>
        </w:drawing>
      </w:r>
    </w:p>
    <w:p w14:paraId="54B2CE51" w14:textId="77777777" w:rsidR="00A07438" w:rsidRDefault="00A07438" w:rsidP="00A07438">
      <w:r>
        <w:t>The assumption is that we have 3 PDN connections:</w:t>
      </w:r>
    </w:p>
    <w:p w14:paraId="6AA1CE9E" w14:textId="77777777" w:rsidR="00A07438" w:rsidRDefault="00A07438" w:rsidP="00A07438">
      <w:pPr>
        <w:pStyle w:val="ListParagraph"/>
        <w:numPr>
          <w:ilvl w:val="0"/>
          <w:numId w:val="4"/>
        </w:numPr>
        <w:rPr>
          <w:rFonts w:eastAsia="Times New Roman"/>
        </w:rPr>
      </w:pPr>
      <w:r>
        <w:rPr>
          <w:rFonts w:eastAsia="Times New Roman"/>
        </w:rPr>
        <w:t xml:space="preserve">One established over the route where there </w:t>
      </w:r>
      <w:proofErr w:type="spellStart"/>
      <w:r>
        <w:rPr>
          <w:rFonts w:eastAsia="Times New Roman"/>
        </w:rPr>
        <w:t>ePCO</w:t>
      </w:r>
      <w:proofErr w:type="spellEnd"/>
      <w:r>
        <w:rPr>
          <w:rFonts w:eastAsia="Times New Roman"/>
        </w:rPr>
        <w:t xml:space="preserve"> IE is NOT supported end-to-end; and</w:t>
      </w:r>
    </w:p>
    <w:p w14:paraId="5C807164" w14:textId="187BB7CF" w:rsidR="00A07438" w:rsidRDefault="00A07438" w:rsidP="00A07438">
      <w:pPr>
        <w:pStyle w:val="ListParagraph"/>
        <w:numPr>
          <w:ilvl w:val="0"/>
          <w:numId w:val="4"/>
        </w:numPr>
        <w:rPr>
          <w:rFonts w:eastAsia="Times New Roman"/>
        </w:rPr>
      </w:pPr>
      <w:r>
        <w:rPr>
          <w:rFonts w:eastAsia="Times New Roman"/>
        </w:rPr>
        <w:t xml:space="preserve">Two others are connected </w:t>
      </w:r>
      <w:r>
        <w:rPr>
          <w:rFonts w:eastAsia="Times New Roman"/>
        </w:rPr>
        <w:t>o</w:t>
      </w:r>
      <w:r>
        <w:rPr>
          <w:rFonts w:eastAsia="Times New Roman"/>
        </w:rPr>
        <w:t xml:space="preserve">ver the routes where the </w:t>
      </w:r>
      <w:proofErr w:type="spellStart"/>
      <w:r>
        <w:rPr>
          <w:rFonts w:eastAsia="Times New Roman"/>
        </w:rPr>
        <w:t>ePCO</w:t>
      </w:r>
      <w:proofErr w:type="spellEnd"/>
      <w:r>
        <w:rPr>
          <w:rFonts w:eastAsia="Times New Roman"/>
        </w:rPr>
        <w:t xml:space="preserve"> IE is supported end-to-end, </w:t>
      </w:r>
      <w:proofErr w:type="gramStart"/>
      <w:r>
        <w:rPr>
          <w:rFonts w:eastAsia="Times New Roman"/>
        </w:rPr>
        <w:t>however</w:t>
      </w:r>
      <w:proofErr w:type="gramEnd"/>
    </w:p>
    <w:p w14:paraId="468AFC0B" w14:textId="77777777" w:rsidR="00A07438" w:rsidRDefault="00A07438" w:rsidP="00A07438">
      <w:pPr>
        <w:pStyle w:val="ListParagraph"/>
        <w:numPr>
          <w:ilvl w:val="1"/>
          <w:numId w:val="4"/>
        </w:numPr>
        <w:rPr>
          <w:rFonts w:eastAsia="Times New Roman"/>
        </w:rPr>
      </w:pPr>
      <w:r>
        <w:rPr>
          <w:rFonts w:eastAsia="Times New Roman"/>
        </w:rPr>
        <w:t xml:space="preserve">One is towards SMF_+PGW-C-1 with </w:t>
      </w:r>
      <w:proofErr w:type="spellStart"/>
      <w:r>
        <w:rPr>
          <w:rFonts w:eastAsia="Times New Roman"/>
        </w:rPr>
        <w:t>Sbi</w:t>
      </w:r>
      <w:proofErr w:type="spellEnd"/>
      <w:r>
        <w:rPr>
          <w:rFonts w:eastAsia="Times New Roman"/>
        </w:rPr>
        <w:t xml:space="preserve"> interface, and</w:t>
      </w:r>
    </w:p>
    <w:p w14:paraId="5CF40F5B" w14:textId="77777777" w:rsidR="00A07438" w:rsidRDefault="00A07438" w:rsidP="00A07438">
      <w:pPr>
        <w:pStyle w:val="ListParagraph"/>
        <w:numPr>
          <w:ilvl w:val="1"/>
          <w:numId w:val="4"/>
        </w:numPr>
        <w:rPr>
          <w:rFonts w:eastAsia="Times New Roman"/>
        </w:rPr>
      </w:pPr>
      <w:r>
        <w:rPr>
          <w:rFonts w:eastAsia="Times New Roman"/>
        </w:rPr>
        <w:t>The other is towards SMF+PGW-C-2 without such an interface.</w:t>
      </w:r>
    </w:p>
    <w:p w14:paraId="19FDFC57" w14:textId="77777777" w:rsidR="00A07438" w:rsidRDefault="00A07438" w:rsidP="00A07438">
      <w:pPr>
        <w:rPr>
          <w:rFonts w:eastAsiaTheme="minorHAnsi"/>
        </w:rPr>
      </w:pPr>
      <w:r>
        <w:t xml:space="preserve">Obviously, I chose MME as bottleneck that makes the </w:t>
      </w:r>
      <w:proofErr w:type="spellStart"/>
      <w:r>
        <w:t>ePCO</w:t>
      </w:r>
      <w:proofErr w:type="spellEnd"/>
      <w:r>
        <w:t xml:space="preserve"> IE not being supported end-to-end, since if it does, it will find an SGW supporting it and the SM+PGW-C always supports the </w:t>
      </w:r>
      <w:proofErr w:type="spellStart"/>
      <w:r>
        <w:t>ePCO</w:t>
      </w:r>
      <w:proofErr w:type="spellEnd"/>
      <w:r>
        <w:t xml:space="preserve"> IE (5GS requirement).</w:t>
      </w:r>
    </w:p>
    <w:p w14:paraId="3FC646C2" w14:textId="77777777" w:rsidR="00A07438" w:rsidRDefault="00A07438" w:rsidP="00A07438"/>
    <w:p w14:paraId="34956050" w14:textId="77777777" w:rsidR="00A07438" w:rsidRDefault="00A07438" w:rsidP="00A07438">
      <w:r>
        <w:t>The above configuration shows:</w:t>
      </w:r>
    </w:p>
    <w:p w14:paraId="619C9CC0" w14:textId="77777777" w:rsidR="00A07438" w:rsidRDefault="00A07438" w:rsidP="00A07438"/>
    <w:p w14:paraId="50365AB9" w14:textId="77777777" w:rsidR="00A07438" w:rsidRDefault="00A07438" w:rsidP="00A07438">
      <w:pPr>
        <w:pStyle w:val="ListParagraph"/>
        <w:numPr>
          <w:ilvl w:val="0"/>
          <w:numId w:val="5"/>
        </w:numPr>
        <w:rPr>
          <w:rFonts w:eastAsia="Times New Roman"/>
        </w:rPr>
      </w:pPr>
      <w:r>
        <w:rPr>
          <w:rFonts w:eastAsia="Times New Roman"/>
        </w:rPr>
        <w:t xml:space="preserve">It does not matter if UE and the SMF+PGW-C support the URSP provisioning, if the </w:t>
      </w:r>
      <w:proofErr w:type="spellStart"/>
      <w:r>
        <w:rPr>
          <w:rFonts w:eastAsia="Times New Roman"/>
        </w:rPr>
        <w:t>ePCO</w:t>
      </w:r>
      <w:proofErr w:type="spellEnd"/>
      <w:r>
        <w:rPr>
          <w:rFonts w:eastAsia="Times New Roman"/>
        </w:rPr>
        <w:t xml:space="preserve"> IE is not supported end-to-end, the UE cannot indicate the SMF+PGW-C to trigger the URSP </w:t>
      </w:r>
      <w:proofErr w:type="gramStart"/>
      <w:r>
        <w:rPr>
          <w:rFonts w:eastAsia="Times New Roman"/>
        </w:rPr>
        <w:t>provisioning</w:t>
      </w:r>
      <w:proofErr w:type="gramEnd"/>
      <w:r>
        <w:rPr>
          <w:rFonts w:eastAsia="Times New Roman"/>
        </w:rPr>
        <w:t xml:space="preserve"> and the network cannot provision the UE with the URSP rules. </w:t>
      </w:r>
      <w:proofErr w:type="gramStart"/>
      <w:r>
        <w:rPr>
          <w:rFonts w:eastAsia="Times New Roman"/>
          <w:b/>
          <w:bCs/>
          <w:u w:val="single"/>
        </w:rPr>
        <w:t>Thus</w:t>
      </w:r>
      <w:proofErr w:type="gramEnd"/>
      <w:r>
        <w:rPr>
          <w:rFonts w:eastAsia="Times New Roman"/>
          <w:b/>
          <w:bCs/>
          <w:u w:val="single"/>
        </w:rPr>
        <w:t xml:space="preserve"> if the </w:t>
      </w:r>
      <w:proofErr w:type="spellStart"/>
      <w:r>
        <w:rPr>
          <w:rFonts w:eastAsia="Times New Roman"/>
          <w:b/>
          <w:bCs/>
          <w:u w:val="single"/>
        </w:rPr>
        <w:t>ePCO</w:t>
      </w:r>
      <w:proofErr w:type="spellEnd"/>
      <w:r>
        <w:rPr>
          <w:rFonts w:eastAsia="Times New Roman"/>
          <w:b/>
          <w:bCs/>
          <w:u w:val="single"/>
        </w:rPr>
        <w:t xml:space="preserve"> IE is not supported end-to-end then there is no need having a container indicating in the PCO IE to inform the UE about the network capability for the URSP provisioning.</w:t>
      </w:r>
    </w:p>
    <w:p w14:paraId="50435767" w14:textId="77777777" w:rsidR="00A07438" w:rsidRDefault="00A07438" w:rsidP="00A07438">
      <w:pPr>
        <w:pStyle w:val="ListParagraph"/>
        <w:numPr>
          <w:ilvl w:val="0"/>
          <w:numId w:val="5"/>
        </w:numPr>
        <w:rPr>
          <w:rFonts w:eastAsia="Times New Roman"/>
        </w:rPr>
      </w:pPr>
      <w:r>
        <w:rPr>
          <w:rFonts w:eastAsia="Times New Roman"/>
        </w:rPr>
        <w:t xml:space="preserve">Even if the </w:t>
      </w:r>
      <w:proofErr w:type="spellStart"/>
      <w:r>
        <w:rPr>
          <w:rFonts w:eastAsia="Times New Roman"/>
        </w:rPr>
        <w:t>ePCO</w:t>
      </w:r>
      <w:proofErr w:type="spellEnd"/>
      <w:r>
        <w:rPr>
          <w:rFonts w:eastAsia="Times New Roman"/>
        </w:rPr>
        <w:t xml:space="preserve"> IE is supported end-to-end, the URSP provisioning may not be supported. With other words, the UE needs to be somehow lucky to connect the “right” SMF+PGW-C having the interface towards the SM-PCF.</w:t>
      </w:r>
    </w:p>
    <w:p w14:paraId="7377625E" w14:textId="11E65E45" w:rsidR="00A07438" w:rsidRPr="00A07438" w:rsidRDefault="00A07438" w:rsidP="00D0328C">
      <w:pPr>
        <w:pStyle w:val="ListParagraph"/>
        <w:numPr>
          <w:ilvl w:val="0"/>
          <w:numId w:val="5"/>
        </w:numPr>
      </w:pPr>
      <w:r>
        <w:rPr>
          <w:rFonts w:eastAsia="Times New Roman"/>
        </w:rPr>
        <w:t xml:space="preserve">Even if the PDN connection during the attach procedure is not via the “right” SMF+PGW-C, another PDN connection (after attach is complete) can potentially be via the “right” SMF+PGW-C. </w:t>
      </w:r>
      <w:r w:rsidRPr="00A07438">
        <w:rPr>
          <w:rFonts w:eastAsia="Times New Roman"/>
          <w:b/>
          <w:bCs/>
          <w:u w:val="single"/>
        </w:rPr>
        <w:t xml:space="preserve">This is what SA2 btw (among others) missed but </w:t>
      </w:r>
      <w:proofErr w:type="gramStart"/>
      <w:r>
        <w:rPr>
          <w:rFonts w:eastAsia="Times New Roman"/>
          <w:b/>
          <w:bCs/>
          <w:u w:val="single"/>
        </w:rPr>
        <w:t>CR</w:t>
      </w:r>
      <w:r w:rsidRPr="00A07438">
        <w:rPr>
          <w:rFonts w:eastAsia="Times New Roman"/>
          <w:b/>
          <w:bCs/>
          <w:u w:val="single"/>
        </w:rPr>
        <w:t>[</w:t>
      </w:r>
      <w:proofErr w:type="gramEnd"/>
      <w:r w:rsidRPr="00A07438">
        <w:rPr>
          <w:rFonts w:eastAsia="Times New Roman"/>
          <w:b/>
          <w:bCs/>
          <w:u w:val="single"/>
        </w:rPr>
        <w:t>6]</w:t>
      </w:r>
      <w:r>
        <w:rPr>
          <w:rFonts w:eastAsia="Times New Roman"/>
          <w:b/>
          <w:bCs/>
          <w:u w:val="single"/>
        </w:rPr>
        <w:t xml:space="preserve"> has</w:t>
      </w:r>
      <w:r w:rsidRPr="00A07438">
        <w:rPr>
          <w:rFonts w:eastAsia="Times New Roman"/>
          <w:b/>
          <w:bCs/>
          <w:u w:val="single"/>
        </w:rPr>
        <w:t xml:space="preserve">, however it cannot be accepted since stage 2 requirement is strictly for during the attach procedure. </w:t>
      </w:r>
      <w:proofErr w:type="gramStart"/>
      <w:r w:rsidRPr="00A07438">
        <w:rPr>
          <w:rFonts w:eastAsia="Times New Roman"/>
          <w:b/>
          <w:bCs/>
          <w:u w:val="single"/>
        </w:rPr>
        <w:t>So</w:t>
      </w:r>
      <w:proofErr w:type="gramEnd"/>
      <w:r w:rsidRPr="00A07438">
        <w:rPr>
          <w:rFonts w:eastAsia="Times New Roman"/>
          <w:b/>
          <w:bCs/>
          <w:u w:val="single"/>
        </w:rPr>
        <w:t xml:space="preserve"> you need to have stage 2 requirement for that.</w:t>
      </w:r>
      <w:r>
        <w:rPr>
          <w:rFonts w:eastAsia="Times New Roman"/>
        </w:rPr>
        <w:t xml:space="preserve"> </w:t>
      </w:r>
      <w:r>
        <w:rPr>
          <w:rFonts w:eastAsia="Times New Roman"/>
        </w:rPr>
        <w:t xml:space="preserve">Clause 5.17.8 in TS 23.501 </w:t>
      </w:r>
      <w:proofErr w:type="gramStart"/>
      <w:r>
        <w:rPr>
          <w:rFonts w:eastAsia="Times New Roman"/>
        </w:rPr>
        <w:t>says</w:t>
      </w:r>
      <w:proofErr w:type="gramEnd"/>
      <w:r>
        <w:rPr>
          <w:rFonts w:eastAsia="Times New Roman"/>
        </w:rPr>
        <w:t xml:space="preserve"> </w:t>
      </w:r>
    </w:p>
    <w:p w14:paraId="4DBB2F6B" w14:textId="77777777" w:rsidR="00A07438" w:rsidRPr="00A07438" w:rsidRDefault="00A07438" w:rsidP="00A07438">
      <w:pPr>
        <w:pStyle w:val="ListParagraph"/>
      </w:pPr>
    </w:p>
    <w:p w14:paraId="2878DBEA" w14:textId="2116F81C" w:rsidR="00A07438" w:rsidRDefault="00A07438" w:rsidP="00A07438">
      <w:pPr>
        <w:pStyle w:val="ListParagraph"/>
        <w:rPr>
          <w:i/>
          <w:iCs/>
        </w:rPr>
      </w:pPr>
      <w:r w:rsidRPr="00A07438">
        <w:rPr>
          <w:i/>
          <w:iCs/>
          <w:highlight w:val="yellow"/>
        </w:rPr>
        <w:t>During Initial Attach</w:t>
      </w:r>
      <w:r w:rsidRPr="00A07438">
        <w:rPr>
          <w:i/>
          <w:iCs/>
        </w:rPr>
        <w:t xml:space="preserve"> with default PDN connection establishment procedure in EPS, the UE provides the Indication of URSP Provisioning Support in EPS PCO in the PDN connectivity request to SMF+PGW-C.</w:t>
      </w:r>
    </w:p>
    <w:p w14:paraId="093914A7" w14:textId="77777777" w:rsidR="00A07438" w:rsidRPr="00A07438" w:rsidRDefault="00A07438" w:rsidP="00A07438">
      <w:pPr>
        <w:pStyle w:val="ListParagraph"/>
        <w:rPr>
          <w:i/>
          <w:iCs/>
        </w:rPr>
      </w:pPr>
    </w:p>
    <w:p w14:paraId="34639D68" w14:textId="2A755CD7" w:rsidR="00A07438" w:rsidRDefault="00A07438" w:rsidP="00D0328C">
      <w:pPr>
        <w:pStyle w:val="ListParagraph"/>
        <w:numPr>
          <w:ilvl w:val="0"/>
          <w:numId w:val="5"/>
        </w:numPr>
      </w:pPr>
      <w:proofErr w:type="gramStart"/>
      <w:r>
        <w:rPr>
          <w:rFonts w:eastAsia="Times New Roman"/>
        </w:rPr>
        <w:t>Last but not least</w:t>
      </w:r>
      <w:proofErr w:type="gramEnd"/>
      <w:r>
        <w:rPr>
          <w:rFonts w:eastAsia="Times New Roman"/>
        </w:rPr>
        <w:t>, the PDN connection cannot be for the purpose of the URSP provisioning; meaning the UE somehow must randomly establish PDN connection via “right” SMF+PGW-C for this feature.</w:t>
      </w:r>
    </w:p>
    <w:p w14:paraId="4BBE2193" w14:textId="77777777" w:rsidR="00A07438" w:rsidRPr="00A07438" w:rsidRDefault="00A07438" w:rsidP="00A07438"/>
    <w:p w14:paraId="32C56DEC" w14:textId="78B6EF9C" w:rsidR="000670D8" w:rsidRDefault="00A07438" w:rsidP="000670D8">
      <w:pPr>
        <w:pStyle w:val="Heading1"/>
      </w:pPr>
      <w:r>
        <w:t>5</w:t>
      </w:r>
      <w:r w:rsidR="000670D8" w:rsidRPr="00101726">
        <w:tab/>
      </w:r>
      <w:r w:rsidR="006138B6">
        <w:t>Conclusions</w:t>
      </w:r>
      <w:r w:rsidR="00DD57DA">
        <w:t xml:space="preserve"> and recommendations</w:t>
      </w:r>
    </w:p>
    <w:p w14:paraId="6F6D63B9" w14:textId="4304EF6E" w:rsidR="001F3DD6" w:rsidRDefault="001F3DD6" w:rsidP="006549BA">
      <w:pPr>
        <w:spacing w:after="180"/>
      </w:pPr>
      <w:r>
        <w:t>Based on the material in this discussion paper:</w:t>
      </w:r>
    </w:p>
    <w:p w14:paraId="3E9D4CE0" w14:textId="45B3855D" w:rsidR="006549BA" w:rsidRPr="00E44E13" w:rsidRDefault="001F3DD6" w:rsidP="00E44E13">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E44E13">
        <w:rPr>
          <w:rFonts w:ascii="Times New Roman" w:eastAsia="PMingLiU" w:hAnsi="Times New Roman"/>
          <w:lang w:eastAsia="en-GB"/>
        </w:rPr>
        <w:t>a)</w:t>
      </w:r>
      <w:r w:rsidRPr="00E44E13">
        <w:rPr>
          <w:rFonts w:ascii="Times New Roman" w:eastAsia="PMingLiU" w:hAnsi="Times New Roman"/>
          <w:lang w:eastAsia="en-GB"/>
        </w:rPr>
        <w:tab/>
        <w:t>clause 5.17.8</w:t>
      </w:r>
      <w:r w:rsidR="00406CF5" w:rsidRPr="00E44E13">
        <w:rPr>
          <w:rFonts w:ascii="Times New Roman" w:eastAsia="PMingLiU" w:hAnsi="Times New Roman"/>
          <w:lang w:eastAsia="en-GB"/>
        </w:rPr>
        <w:t xml:space="preserve"> </w:t>
      </w:r>
      <w:r w:rsidRPr="00E44E13">
        <w:rPr>
          <w:rFonts w:ascii="Times New Roman" w:eastAsia="PMingLiU" w:hAnsi="Times New Roman"/>
          <w:lang w:eastAsia="en-GB"/>
        </w:rPr>
        <w:t>in version 18.2.2 of 3GPP TS 23.501 [</w:t>
      </w:r>
      <w:r w:rsidR="00387A2F">
        <w:rPr>
          <w:rFonts w:ascii="Times New Roman" w:eastAsia="PMingLiU" w:hAnsi="Times New Roman"/>
          <w:lang w:eastAsia="en-GB"/>
        </w:rPr>
        <w:t>3</w:t>
      </w:r>
      <w:r w:rsidRPr="00E44E13">
        <w:rPr>
          <w:rFonts w:ascii="Times New Roman" w:eastAsia="PMingLiU" w:hAnsi="Times New Roman"/>
          <w:lang w:eastAsia="en-GB"/>
        </w:rPr>
        <w:t>] requires changes</w:t>
      </w:r>
      <w:r w:rsidR="00406CF5" w:rsidRPr="00E44E13">
        <w:rPr>
          <w:rFonts w:ascii="Times New Roman" w:eastAsia="PMingLiU" w:hAnsi="Times New Roman"/>
          <w:lang w:eastAsia="en-GB"/>
        </w:rPr>
        <w:t xml:space="preserve"> not only to 3GPP TS 24.301 [</w:t>
      </w:r>
      <w:r w:rsidR="00387A2F">
        <w:rPr>
          <w:rFonts w:ascii="Times New Roman" w:eastAsia="PMingLiU" w:hAnsi="Times New Roman"/>
          <w:lang w:eastAsia="en-GB"/>
        </w:rPr>
        <w:t>1</w:t>
      </w:r>
      <w:r w:rsidR="00406CF5" w:rsidRPr="00E44E13">
        <w:rPr>
          <w:rFonts w:ascii="Times New Roman" w:eastAsia="PMingLiU" w:hAnsi="Times New Roman"/>
          <w:lang w:eastAsia="en-GB"/>
        </w:rPr>
        <w:t>] but also to</w:t>
      </w:r>
      <w:r w:rsidRPr="00E44E13">
        <w:rPr>
          <w:rFonts w:ascii="Times New Roman" w:eastAsia="PMingLiU" w:hAnsi="Times New Roman"/>
          <w:lang w:eastAsia="en-GB"/>
        </w:rPr>
        <w:t xml:space="preserve"> 3GPP TS 2</w:t>
      </w:r>
      <w:r w:rsidR="00406CF5" w:rsidRPr="00E44E13">
        <w:rPr>
          <w:rFonts w:ascii="Times New Roman" w:eastAsia="PMingLiU" w:hAnsi="Times New Roman"/>
          <w:lang w:eastAsia="en-GB"/>
        </w:rPr>
        <w:t>9</w:t>
      </w:r>
      <w:r w:rsidRPr="00E44E13">
        <w:rPr>
          <w:rFonts w:ascii="Times New Roman" w:eastAsia="PMingLiU" w:hAnsi="Times New Roman"/>
          <w:lang w:eastAsia="en-GB"/>
        </w:rPr>
        <w:t>.</w:t>
      </w:r>
      <w:r w:rsidR="00406CF5" w:rsidRPr="00E44E13">
        <w:rPr>
          <w:rFonts w:ascii="Times New Roman" w:eastAsia="PMingLiU" w:hAnsi="Times New Roman"/>
          <w:lang w:eastAsia="en-GB"/>
        </w:rPr>
        <w:t>274</w:t>
      </w:r>
      <w:r w:rsidRPr="00E44E13">
        <w:rPr>
          <w:rFonts w:ascii="Times New Roman" w:eastAsia="PMingLiU" w:hAnsi="Times New Roman"/>
          <w:lang w:eastAsia="en-GB"/>
        </w:rPr>
        <w:t> [</w:t>
      </w:r>
      <w:r w:rsidR="00387A2F">
        <w:rPr>
          <w:rFonts w:ascii="Times New Roman" w:eastAsia="PMingLiU" w:hAnsi="Times New Roman"/>
          <w:lang w:eastAsia="en-GB"/>
        </w:rPr>
        <w:t>2</w:t>
      </w:r>
      <w:r w:rsidRPr="00E44E13">
        <w:rPr>
          <w:rFonts w:ascii="Times New Roman" w:eastAsia="PMingLiU" w:hAnsi="Times New Roman"/>
          <w:lang w:eastAsia="en-GB"/>
        </w:rPr>
        <w:t>]</w:t>
      </w:r>
      <w:r w:rsidR="00406CF5" w:rsidRPr="00E44E13">
        <w:rPr>
          <w:rFonts w:ascii="Times New Roman" w:eastAsia="PMingLiU" w:hAnsi="Times New Roman"/>
          <w:lang w:eastAsia="en-GB"/>
        </w:rPr>
        <w:t>; and</w:t>
      </w:r>
    </w:p>
    <w:p w14:paraId="2B58611E" w14:textId="6CC5F331" w:rsidR="00406CF5" w:rsidRPr="00E44E13" w:rsidRDefault="00406CF5" w:rsidP="00E44E13">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E44E13">
        <w:rPr>
          <w:rFonts w:ascii="Times New Roman" w:eastAsia="PMingLiU" w:hAnsi="Times New Roman"/>
          <w:lang w:eastAsia="en-GB"/>
        </w:rPr>
        <w:t>b)</w:t>
      </w:r>
      <w:r w:rsidRPr="00E44E13">
        <w:rPr>
          <w:rFonts w:ascii="Times New Roman" w:eastAsia="PMingLiU" w:hAnsi="Times New Roman"/>
          <w:lang w:eastAsia="en-GB"/>
        </w:rPr>
        <w:tab/>
        <w:t>CR# 3897 against 3GP TS 24.301 [</w:t>
      </w:r>
      <w:r w:rsidR="00387A2F">
        <w:rPr>
          <w:rFonts w:ascii="Times New Roman" w:eastAsia="PMingLiU" w:hAnsi="Times New Roman"/>
          <w:lang w:eastAsia="en-GB"/>
        </w:rPr>
        <w:t>1</w:t>
      </w:r>
      <w:r w:rsidRPr="00E44E13">
        <w:rPr>
          <w:rFonts w:ascii="Times New Roman" w:eastAsia="PMingLiU" w:hAnsi="Times New Roman"/>
          <w:lang w:eastAsia="en-GB"/>
        </w:rPr>
        <w:t>] not only does not implement clause 5.17.8, in version 18.2.2 of 3GPP TS 23.501 [</w:t>
      </w:r>
      <w:r w:rsidR="00387A2F">
        <w:rPr>
          <w:rFonts w:ascii="Times New Roman" w:eastAsia="PMingLiU" w:hAnsi="Times New Roman"/>
          <w:lang w:eastAsia="en-GB"/>
        </w:rPr>
        <w:t>3</w:t>
      </w:r>
      <w:r w:rsidRPr="00E44E13">
        <w:rPr>
          <w:rFonts w:ascii="Times New Roman" w:eastAsia="PMingLiU" w:hAnsi="Times New Roman"/>
          <w:lang w:eastAsia="en-GB"/>
        </w:rPr>
        <w:t>] but also introduces incorrect and incomplete changes.</w:t>
      </w:r>
    </w:p>
    <w:p w14:paraId="07343184" w14:textId="010F7F8A" w:rsidR="002E000E" w:rsidRDefault="00406CF5" w:rsidP="002E000E">
      <w:pPr>
        <w:spacing w:after="180"/>
      </w:pPr>
      <w:r w:rsidRPr="00E44E13">
        <w:rPr>
          <w:rFonts w:eastAsia="PMingLiU"/>
          <w:lang w:eastAsia="en-GB"/>
        </w:rPr>
        <w:t xml:space="preserve">Therefore, </w:t>
      </w:r>
      <w:r w:rsidR="002E000E">
        <w:rPr>
          <w:rFonts w:eastAsia="PMingLiU"/>
          <w:lang w:eastAsia="en-GB"/>
        </w:rPr>
        <w:t xml:space="preserve">there are technical issues when considering stage 2 and stage 3 (in both CT1 and CT4), and </w:t>
      </w:r>
      <w:r w:rsidRPr="00E44E13">
        <w:rPr>
          <w:rFonts w:eastAsia="PMingLiU"/>
          <w:lang w:eastAsia="en-GB"/>
        </w:rPr>
        <w:t xml:space="preserve">it is </w:t>
      </w:r>
      <w:r w:rsidR="002E000E">
        <w:rPr>
          <w:rFonts w:eastAsia="PMingLiU"/>
          <w:lang w:eastAsia="en-GB"/>
        </w:rPr>
        <w:t xml:space="preserve">therefore </w:t>
      </w:r>
      <w:r w:rsidRPr="00E44E13">
        <w:rPr>
          <w:rFonts w:eastAsia="PMingLiU"/>
          <w:lang w:eastAsia="en-GB"/>
        </w:rPr>
        <w:t xml:space="preserve">recommended to have </w:t>
      </w:r>
      <w:r w:rsidR="00E44E13" w:rsidRPr="00E44E13">
        <w:rPr>
          <w:rFonts w:eastAsia="PMingLiU"/>
          <w:lang w:eastAsia="en-GB"/>
        </w:rPr>
        <w:t xml:space="preserve">first </w:t>
      </w:r>
      <w:r w:rsidRPr="00E44E13">
        <w:rPr>
          <w:rFonts w:eastAsia="PMingLiU"/>
          <w:lang w:eastAsia="en-GB"/>
        </w:rPr>
        <w:t>clear stage</w:t>
      </w:r>
      <w:r w:rsidR="00387A2F">
        <w:rPr>
          <w:rFonts w:eastAsia="PMingLiU"/>
          <w:lang w:eastAsia="en-GB"/>
        </w:rPr>
        <w:t>-</w:t>
      </w:r>
      <w:r w:rsidRPr="00E44E13">
        <w:rPr>
          <w:rFonts w:eastAsia="PMingLiU"/>
          <w:lang w:eastAsia="en-GB"/>
        </w:rPr>
        <w:t xml:space="preserve">2 requirements </w:t>
      </w:r>
      <w:r w:rsidR="00E44E13" w:rsidRPr="00E44E13">
        <w:rPr>
          <w:rFonts w:eastAsia="PMingLiU"/>
          <w:lang w:eastAsia="en-GB"/>
        </w:rPr>
        <w:t>before implementing stage 3 in a correct and comp</w:t>
      </w:r>
      <w:r w:rsidR="0083452D">
        <w:rPr>
          <w:rFonts w:eastAsia="PMingLiU"/>
          <w:lang w:eastAsia="en-GB"/>
        </w:rPr>
        <w:t>l</w:t>
      </w:r>
      <w:r w:rsidR="00E44E13" w:rsidRPr="00E44E13">
        <w:rPr>
          <w:rFonts w:eastAsia="PMingLiU"/>
          <w:lang w:eastAsia="en-GB"/>
        </w:rPr>
        <w:t>ete manner.</w:t>
      </w:r>
    </w:p>
    <w:p w14:paraId="22AB1CB8" w14:textId="52FC62A2" w:rsidR="00406CF5" w:rsidRDefault="00406CF5" w:rsidP="002131F6">
      <w:pPr>
        <w:spacing w:after="120"/>
      </w:pPr>
      <w:r>
        <w:rPr>
          <w:rFonts w:eastAsiaTheme="minorEastAsia"/>
        </w:rPr>
        <w:lastRenderedPageBreak/>
        <w:t>Moreover CR</w:t>
      </w:r>
      <w:r w:rsidRPr="00406CF5">
        <w:t xml:space="preserve"># 3897 against </w:t>
      </w:r>
      <w:r w:rsidRPr="00393687">
        <w:t>3GP TS 24.301 [</w:t>
      </w:r>
      <w:r w:rsidR="003232CD">
        <w:t>1</w:t>
      </w:r>
      <w:r w:rsidRPr="00393687">
        <w:t>]</w:t>
      </w:r>
      <w:r>
        <w:t xml:space="preserve"> was originally </w:t>
      </w:r>
      <w:r w:rsidR="00AB477B">
        <w:t>first time proposed</w:t>
      </w:r>
      <w:r>
        <w:t xml:space="preserve"> in CT1#142 based on not-yet-approved CR#4253 against </w:t>
      </w:r>
      <w:r w:rsidRPr="00101726">
        <w:t>3GPP TS 23.501 [</w:t>
      </w:r>
      <w:r w:rsidR="003232CD">
        <w:t>3</w:t>
      </w:r>
      <w:r w:rsidRPr="00101726">
        <w:t>]</w:t>
      </w:r>
      <w:r w:rsidR="00E44E13">
        <w:t xml:space="preserve"> and there should </w:t>
      </w:r>
      <w:r w:rsidR="00AB477B">
        <w:t>be given</w:t>
      </w:r>
      <w:r w:rsidR="00E44E13">
        <w:t xml:space="preserve"> time </w:t>
      </w:r>
      <w:r w:rsidR="00AB477B">
        <w:t xml:space="preserve">for discussing the technical aspects of stage 2 </w:t>
      </w:r>
      <w:proofErr w:type="gramStart"/>
      <w:r w:rsidR="00AB477B">
        <w:t xml:space="preserve">in order </w:t>
      </w:r>
      <w:r w:rsidR="00E44E13">
        <w:t>to</w:t>
      </w:r>
      <w:proofErr w:type="gramEnd"/>
      <w:r w:rsidR="00E44E13">
        <w:t xml:space="preserve"> resolve this non-trivial feature without rushing through this within one meeting cycle after </w:t>
      </w:r>
      <w:r w:rsidR="002E000E">
        <w:t>last plenary (</w:t>
      </w:r>
      <w:r w:rsidR="00E44E13">
        <w:t>SA#100</w:t>
      </w:r>
      <w:r w:rsidR="002E000E">
        <w:t>)</w:t>
      </w:r>
      <w:r w:rsidR="00E44E13">
        <w:t>.</w:t>
      </w:r>
    </w:p>
    <w:p w14:paraId="3760CA20" w14:textId="4CF0C9C0" w:rsidR="002131F6" w:rsidRDefault="002131F6" w:rsidP="002E000E">
      <w:r>
        <w:t xml:space="preserve">In addition to </w:t>
      </w:r>
      <w:r>
        <w:rPr>
          <w:rFonts w:eastAsiaTheme="minorEastAsia"/>
        </w:rPr>
        <w:t>CR</w:t>
      </w:r>
      <w:r w:rsidRPr="00406CF5">
        <w:t xml:space="preserve"># 3897 against </w:t>
      </w:r>
      <w:r w:rsidRPr="00393687">
        <w:t>3GP TS 24.301 [</w:t>
      </w:r>
      <w:r>
        <w:t>1</w:t>
      </w:r>
      <w:r w:rsidRPr="00393687">
        <w:t>]</w:t>
      </w:r>
      <w:r>
        <w:t xml:space="preserve">, CR#3335 against 3GPP TS 24.008 [4] which provides the container IDs for </w:t>
      </w:r>
      <w:r>
        <w:rPr>
          <w:rFonts w:eastAsiaTheme="minorEastAsia"/>
        </w:rPr>
        <w:t>CR</w:t>
      </w:r>
      <w:r w:rsidRPr="00406CF5">
        <w:t xml:space="preserve"># 3897 against </w:t>
      </w:r>
      <w:r w:rsidRPr="00393687">
        <w:t>3GP TS 24.301 [</w:t>
      </w:r>
      <w:r>
        <w:t>1</w:t>
      </w:r>
      <w:r w:rsidRPr="00393687">
        <w:t>]</w:t>
      </w:r>
      <w:r>
        <w:t>, should be further studied in CT1.</w:t>
      </w:r>
    </w:p>
    <w:p w14:paraId="0B681E37" w14:textId="2E074051" w:rsidR="00E44E13" w:rsidRDefault="00E44E13" w:rsidP="0083452D">
      <w:pPr>
        <w:pStyle w:val="Heading1"/>
        <w:spacing w:before="120"/>
        <w:ind w:left="1987" w:right="288" w:hanging="1987"/>
      </w:pPr>
      <w:r>
        <w:t>5</w:t>
      </w:r>
      <w:r w:rsidRPr="00101726">
        <w:tab/>
      </w:r>
      <w:r>
        <w:t>Reference</w:t>
      </w:r>
    </w:p>
    <w:p w14:paraId="07FB0871" w14:textId="6538FE61" w:rsidR="00E44E13" w:rsidRDefault="00E44E13" w:rsidP="00E44E13">
      <w:pPr>
        <w:pStyle w:val="EX"/>
      </w:pPr>
      <w:r>
        <w:t>[1]</w:t>
      </w:r>
      <w:r>
        <w:tab/>
        <w:t>3GPP TS 24.301: "Non-Access-Stratum (NAS) protocol for Evolved Packet System (EPS); Stage 3".</w:t>
      </w:r>
    </w:p>
    <w:p w14:paraId="02BBE1E8" w14:textId="72FA8F56" w:rsidR="00E44E13" w:rsidRDefault="00E44E13" w:rsidP="00E44E13">
      <w:pPr>
        <w:pStyle w:val="EX"/>
      </w:pPr>
      <w:r>
        <w:t>[2]</w:t>
      </w:r>
      <w:r>
        <w:tab/>
        <w:t>3GPP TS 29.274: "Evolved Packet System (EPS); Evolved General Packet Radio Service (GPRS) Tunnelling Protocol for Control plane (GTPv2-C); Stage 3".</w:t>
      </w:r>
    </w:p>
    <w:p w14:paraId="7F51C9CD" w14:textId="61B6C59F" w:rsidR="003232CD" w:rsidRDefault="003232CD" w:rsidP="003232CD">
      <w:pPr>
        <w:pStyle w:val="EX"/>
      </w:pPr>
      <w:r>
        <w:t>[3]</w:t>
      </w:r>
      <w:r>
        <w:tab/>
        <w:t>3GPP TS 23.501: "System Architecture for the 5G System; Stage 2".</w:t>
      </w:r>
    </w:p>
    <w:p w14:paraId="072B7425" w14:textId="77777777" w:rsidR="003232CD" w:rsidRDefault="003232CD" w:rsidP="003232CD">
      <w:pPr>
        <w:pStyle w:val="EX"/>
      </w:pPr>
      <w:r>
        <w:t>[4]</w:t>
      </w:r>
      <w:r>
        <w:tab/>
        <w:t>3GPP TS 24.008: "Mobile Radio Interface Layer 3 specification; Core Network Protocols; Stage 3".</w:t>
      </w:r>
    </w:p>
    <w:p w14:paraId="1ABE2397" w14:textId="66415259" w:rsidR="00E44E13" w:rsidRDefault="003232CD" w:rsidP="003232CD">
      <w:pPr>
        <w:pStyle w:val="EX"/>
      </w:pPr>
      <w:r>
        <w:t>[5]</w:t>
      </w:r>
      <w:r>
        <w:tab/>
        <w:t>3GPP TS 24.501: "Non-Access-Stratum (NAS) protocol for 5G System (5GS); Stage 3".</w:t>
      </w:r>
    </w:p>
    <w:p w14:paraId="750E52A9" w14:textId="3C903492" w:rsidR="0072221B" w:rsidRPr="003232CD" w:rsidRDefault="0072221B" w:rsidP="0072221B">
      <w:pPr>
        <w:pStyle w:val="EX"/>
      </w:pPr>
      <w:r>
        <w:t>[6]</w:t>
      </w:r>
      <w:r>
        <w:tab/>
        <w:t>C1-235990: "</w:t>
      </w:r>
      <w:r>
        <w:rPr>
          <w:color w:val="000000"/>
        </w:rPr>
        <w:t>URSP provisioning in EPS - procedures</w:t>
      </w:r>
      <w:r>
        <w:t xml:space="preserve">", </w:t>
      </w:r>
      <w:r>
        <w:rPr>
          <w:color w:val="000000"/>
        </w:rPr>
        <w:t>CR 3897 to TS 24.301 Rel-18</w:t>
      </w:r>
      <w:r>
        <w:t>.</w:t>
      </w:r>
    </w:p>
    <w:p w14:paraId="266574BD" w14:textId="6C448395" w:rsidR="0072221B" w:rsidRPr="003232CD" w:rsidRDefault="0072221B" w:rsidP="0072221B">
      <w:pPr>
        <w:pStyle w:val="EX"/>
      </w:pPr>
      <w:r>
        <w:t>[7]</w:t>
      </w:r>
      <w:r>
        <w:tab/>
        <w:t>C1-235994: "</w:t>
      </w:r>
      <w:r>
        <w:rPr>
          <w:color w:val="000000"/>
        </w:rPr>
        <w:t>URSP provisioning in EPS - support indicators</w:t>
      </w:r>
      <w:r>
        <w:t xml:space="preserve">", </w:t>
      </w:r>
      <w:r>
        <w:rPr>
          <w:color w:val="000000"/>
        </w:rPr>
        <w:t>CR 3335 to TS 24.008 Rel-18</w:t>
      </w:r>
      <w:r>
        <w:t>.</w:t>
      </w:r>
    </w:p>
    <w:p w14:paraId="2CA86F21" w14:textId="285A3031" w:rsidR="00937713" w:rsidRPr="003232CD" w:rsidRDefault="0072221B" w:rsidP="0072221B">
      <w:pPr>
        <w:pStyle w:val="EX"/>
      </w:pPr>
      <w:r>
        <w:t>[8</w:t>
      </w:r>
      <w:r w:rsidR="00937713">
        <w:t>]</w:t>
      </w:r>
      <w:r w:rsidR="00937713">
        <w:tab/>
      </w:r>
      <w:hyperlink r:id="rId14" w:history="1">
        <w:r w:rsidR="00047291" w:rsidRPr="00047291">
          <w:rPr>
            <w:rStyle w:val="Hyperlink"/>
          </w:rPr>
          <w:t>SP-230476</w:t>
        </w:r>
      </w:hyperlink>
      <w:r w:rsidR="00937713">
        <w:t>: "</w:t>
      </w:r>
      <w:r w:rsidR="00047291" w:rsidRPr="00047291">
        <w:t xml:space="preserve">Rel-18 CRs on </w:t>
      </w:r>
      <w:proofErr w:type="spellStart"/>
      <w:r w:rsidR="00047291" w:rsidRPr="00047291">
        <w:t>eUEPO</w:t>
      </w:r>
      <w:proofErr w:type="spellEnd"/>
      <w:r w:rsidR="00937713">
        <w:t>"</w:t>
      </w:r>
      <w:r w:rsidR="00047291">
        <w:t xml:space="preserve">, </w:t>
      </w:r>
      <w:r w:rsidR="00047291" w:rsidRPr="00047291">
        <w:t>SA#100</w:t>
      </w:r>
      <w:r w:rsidR="00047291">
        <w:t xml:space="preserve"> June 2023</w:t>
      </w:r>
      <w:r w:rsidR="00937713">
        <w:t>.</w:t>
      </w:r>
    </w:p>
    <w:sectPr w:rsidR="00937713" w:rsidRPr="003232C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A78BF" w14:textId="77777777" w:rsidR="00B237BD" w:rsidRDefault="00B237BD">
      <w:r>
        <w:separator/>
      </w:r>
    </w:p>
  </w:endnote>
  <w:endnote w:type="continuationSeparator" w:id="0">
    <w:p w14:paraId="23455BA9" w14:textId="77777777" w:rsidR="00B237BD" w:rsidRDefault="00B23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C03FE" w14:textId="77777777" w:rsidR="00B237BD" w:rsidRDefault="00B237BD">
      <w:r>
        <w:separator/>
      </w:r>
    </w:p>
  </w:footnote>
  <w:footnote w:type="continuationSeparator" w:id="0">
    <w:p w14:paraId="765B67F1" w14:textId="77777777" w:rsidR="00B237BD" w:rsidRDefault="00B23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46113"/>
    <w:multiLevelType w:val="hybridMultilevel"/>
    <w:tmpl w:val="8542DDF0"/>
    <w:lvl w:ilvl="0" w:tplc="D54AEEC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00F6020"/>
    <w:multiLevelType w:val="hybridMultilevel"/>
    <w:tmpl w:val="A210D4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664285238">
    <w:abstractNumId w:val="4"/>
  </w:num>
  <w:num w:numId="2" w16cid:durableId="2091609709">
    <w:abstractNumId w:val="2"/>
  </w:num>
  <w:num w:numId="3" w16cid:durableId="1810633367">
    <w:abstractNumId w:val="1"/>
  </w:num>
  <w:num w:numId="4" w16cid:durableId="1434976409">
    <w:abstractNumId w:val="0"/>
    <w:lvlOverride w:ilvl="0"/>
    <w:lvlOverride w:ilvl="1"/>
    <w:lvlOverride w:ilvl="2"/>
    <w:lvlOverride w:ilvl="3"/>
    <w:lvlOverride w:ilvl="4"/>
    <w:lvlOverride w:ilvl="5"/>
    <w:lvlOverride w:ilvl="6"/>
    <w:lvlOverride w:ilvl="7"/>
    <w:lvlOverride w:ilvl="8"/>
  </w:num>
  <w:num w:numId="5" w16cid:durableId="19877074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rson w15:author="Huawei_CHV_1">
    <w15:presenceInfo w15:providerId="None" w15:userId="Huawei_CHV_1"/>
  </w15:person>
  <w15:person w15:author="HiSiliconVP">
    <w15:presenceInfo w15:providerId="None" w15:userId="HiSiliconV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47291"/>
    <w:rsid w:val="00050925"/>
    <w:rsid w:val="00054884"/>
    <w:rsid w:val="00057E1E"/>
    <w:rsid w:val="000670D8"/>
    <w:rsid w:val="00072A7C"/>
    <w:rsid w:val="000775E7"/>
    <w:rsid w:val="0007775C"/>
    <w:rsid w:val="00081E26"/>
    <w:rsid w:val="000918F5"/>
    <w:rsid w:val="00093F0C"/>
    <w:rsid w:val="00094F23"/>
    <w:rsid w:val="00095ACE"/>
    <w:rsid w:val="0009623A"/>
    <w:rsid w:val="000967F4"/>
    <w:rsid w:val="000D6D78"/>
    <w:rsid w:val="000E0429"/>
    <w:rsid w:val="000F6E51"/>
    <w:rsid w:val="00101726"/>
    <w:rsid w:val="00102A24"/>
    <w:rsid w:val="0013259C"/>
    <w:rsid w:val="00133D15"/>
    <w:rsid w:val="00135831"/>
    <w:rsid w:val="001376A6"/>
    <w:rsid w:val="001424CD"/>
    <w:rsid w:val="0014413C"/>
    <w:rsid w:val="00166A1B"/>
    <w:rsid w:val="001710AD"/>
    <w:rsid w:val="001850D6"/>
    <w:rsid w:val="00192B41"/>
    <w:rsid w:val="00197E4A"/>
    <w:rsid w:val="001A31EF"/>
    <w:rsid w:val="001B01F1"/>
    <w:rsid w:val="001B2414"/>
    <w:rsid w:val="001B5421"/>
    <w:rsid w:val="001B650D"/>
    <w:rsid w:val="001C1F4C"/>
    <w:rsid w:val="001D0B09"/>
    <w:rsid w:val="001D415C"/>
    <w:rsid w:val="001E1745"/>
    <w:rsid w:val="001E6729"/>
    <w:rsid w:val="001F3D03"/>
    <w:rsid w:val="001F3DD6"/>
    <w:rsid w:val="002070CB"/>
    <w:rsid w:val="002131F6"/>
    <w:rsid w:val="002336BF"/>
    <w:rsid w:val="00235F9B"/>
    <w:rsid w:val="00236BBA"/>
    <w:rsid w:val="00236D1F"/>
    <w:rsid w:val="002407FF"/>
    <w:rsid w:val="00250F58"/>
    <w:rsid w:val="002541D3"/>
    <w:rsid w:val="00256429"/>
    <w:rsid w:val="002622FD"/>
    <w:rsid w:val="0026253E"/>
    <w:rsid w:val="00272D61"/>
    <w:rsid w:val="002919B7"/>
    <w:rsid w:val="00295D61"/>
    <w:rsid w:val="002B074C"/>
    <w:rsid w:val="002B2FE7"/>
    <w:rsid w:val="002B34EA"/>
    <w:rsid w:val="002B5361"/>
    <w:rsid w:val="002C1BA4"/>
    <w:rsid w:val="002C4567"/>
    <w:rsid w:val="002C47B8"/>
    <w:rsid w:val="002E000E"/>
    <w:rsid w:val="002E397B"/>
    <w:rsid w:val="002E3AE2"/>
    <w:rsid w:val="002E7077"/>
    <w:rsid w:val="002F2CC6"/>
    <w:rsid w:val="002F7CCB"/>
    <w:rsid w:val="00300EBD"/>
    <w:rsid w:val="00310E70"/>
    <w:rsid w:val="00313F3E"/>
    <w:rsid w:val="00316FEC"/>
    <w:rsid w:val="00320536"/>
    <w:rsid w:val="003232CD"/>
    <w:rsid w:val="00325E33"/>
    <w:rsid w:val="003275E6"/>
    <w:rsid w:val="003278D0"/>
    <w:rsid w:val="00354553"/>
    <w:rsid w:val="003659EF"/>
    <w:rsid w:val="00387A2F"/>
    <w:rsid w:val="00392C87"/>
    <w:rsid w:val="00393687"/>
    <w:rsid w:val="00396937"/>
    <w:rsid w:val="003A5FFA"/>
    <w:rsid w:val="003A67E1"/>
    <w:rsid w:val="003D4593"/>
    <w:rsid w:val="003E2C8B"/>
    <w:rsid w:val="003E710B"/>
    <w:rsid w:val="003F1C0E"/>
    <w:rsid w:val="004008D7"/>
    <w:rsid w:val="0040145D"/>
    <w:rsid w:val="00406CF5"/>
    <w:rsid w:val="00411339"/>
    <w:rsid w:val="004131BD"/>
    <w:rsid w:val="00416CEA"/>
    <w:rsid w:val="00421AFD"/>
    <w:rsid w:val="00432048"/>
    <w:rsid w:val="00444B59"/>
    <w:rsid w:val="004518DB"/>
    <w:rsid w:val="00477EBC"/>
    <w:rsid w:val="004A0A73"/>
    <w:rsid w:val="004A661C"/>
    <w:rsid w:val="004C4C9B"/>
    <w:rsid w:val="004D2FA0"/>
    <w:rsid w:val="004E1010"/>
    <w:rsid w:val="0050202A"/>
    <w:rsid w:val="0052032E"/>
    <w:rsid w:val="005220FF"/>
    <w:rsid w:val="00544D8F"/>
    <w:rsid w:val="00544EE1"/>
    <w:rsid w:val="00553BDE"/>
    <w:rsid w:val="00562495"/>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066E"/>
    <w:rsid w:val="005D1F7E"/>
    <w:rsid w:val="005D2738"/>
    <w:rsid w:val="005E7235"/>
    <w:rsid w:val="005F041C"/>
    <w:rsid w:val="005F4B34"/>
    <w:rsid w:val="006138B6"/>
    <w:rsid w:val="00616E18"/>
    <w:rsid w:val="00623AED"/>
    <w:rsid w:val="00632157"/>
    <w:rsid w:val="00633971"/>
    <w:rsid w:val="0064121E"/>
    <w:rsid w:val="006549BA"/>
    <w:rsid w:val="006575BE"/>
    <w:rsid w:val="00660354"/>
    <w:rsid w:val="00665B9B"/>
    <w:rsid w:val="006C6769"/>
    <w:rsid w:val="006D3D54"/>
    <w:rsid w:val="006E1A49"/>
    <w:rsid w:val="006F1B00"/>
    <w:rsid w:val="006F4B7A"/>
    <w:rsid w:val="006F7727"/>
    <w:rsid w:val="00700A59"/>
    <w:rsid w:val="007060B1"/>
    <w:rsid w:val="00710142"/>
    <w:rsid w:val="00712E81"/>
    <w:rsid w:val="0072221B"/>
    <w:rsid w:val="00723919"/>
    <w:rsid w:val="007261D3"/>
    <w:rsid w:val="0074596C"/>
    <w:rsid w:val="00762474"/>
    <w:rsid w:val="00764C3E"/>
    <w:rsid w:val="007814A8"/>
    <w:rsid w:val="00781A62"/>
    <w:rsid w:val="007825C9"/>
    <w:rsid w:val="00783C0E"/>
    <w:rsid w:val="00787383"/>
    <w:rsid w:val="00791B51"/>
    <w:rsid w:val="00795AD1"/>
    <w:rsid w:val="007B5456"/>
    <w:rsid w:val="007B5F65"/>
    <w:rsid w:val="007D3C7C"/>
    <w:rsid w:val="007E4829"/>
    <w:rsid w:val="007F6574"/>
    <w:rsid w:val="00806791"/>
    <w:rsid w:val="00831485"/>
    <w:rsid w:val="0083452D"/>
    <w:rsid w:val="0083763A"/>
    <w:rsid w:val="00850CD4"/>
    <w:rsid w:val="00851BA0"/>
    <w:rsid w:val="0085310D"/>
    <w:rsid w:val="00854A49"/>
    <w:rsid w:val="00864D77"/>
    <w:rsid w:val="008A06BE"/>
    <w:rsid w:val="008A56FD"/>
    <w:rsid w:val="008D3DA6"/>
    <w:rsid w:val="008E2AB6"/>
    <w:rsid w:val="008F7444"/>
    <w:rsid w:val="0091399A"/>
    <w:rsid w:val="00920494"/>
    <w:rsid w:val="00926791"/>
    <w:rsid w:val="0093661C"/>
    <w:rsid w:val="00937713"/>
    <w:rsid w:val="00940736"/>
    <w:rsid w:val="00942746"/>
    <w:rsid w:val="0094634B"/>
    <w:rsid w:val="00950CF7"/>
    <w:rsid w:val="00960A44"/>
    <w:rsid w:val="009768C3"/>
    <w:rsid w:val="00977C43"/>
    <w:rsid w:val="00990EEE"/>
    <w:rsid w:val="00996533"/>
    <w:rsid w:val="009A3833"/>
    <w:rsid w:val="009A5F57"/>
    <w:rsid w:val="009A62E2"/>
    <w:rsid w:val="009B110B"/>
    <w:rsid w:val="009B13F0"/>
    <w:rsid w:val="009B196A"/>
    <w:rsid w:val="009D2777"/>
    <w:rsid w:val="009D6D9F"/>
    <w:rsid w:val="009E1910"/>
    <w:rsid w:val="009E5DBA"/>
    <w:rsid w:val="009F6047"/>
    <w:rsid w:val="00A03D2A"/>
    <w:rsid w:val="00A07438"/>
    <w:rsid w:val="00A10ADB"/>
    <w:rsid w:val="00A144AB"/>
    <w:rsid w:val="00A151A1"/>
    <w:rsid w:val="00A17F01"/>
    <w:rsid w:val="00A2024E"/>
    <w:rsid w:val="00A24557"/>
    <w:rsid w:val="00A248B2"/>
    <w:rsid w:val="00A27A64"/>
    <w:rsid w:val="00A37F80"/>
    <w:rsid w:val="00A46B3F"/>
    <w:rsid w:val="00A46F30"/>
    <w:rsid w:val="00A61169"/>
    <w:rsid w:val="00A63024"/>
    <w:rsid w:val="00A82FCC"/>
    <w:rsid w:val="00A906A4"/>
    <w:rsid w:val="00AA574E"/>
    <w:rsid w:val="00AB477B"/>
    <w:rsid w:val="00AD324E"/>
    <w:rsid w:val="00AD5B51"/>
    <w:rsid w:val="00AD7B78"/>
    <w:rsid w:val="00AE2947"/>
    <w:rsid w:val="00AF4118"/>
    <w:rsid w:val="00B237BD"/>
    <w:rsid w:val="00B3526C"/>
    <w:rsid w:val="00B47534"/>
    <w:rsid w:val="00B84B54"/>
    <w:rsid w:val="00B92C7D"/>
    <w:rsid w:val="00B93BB2"/>
    <w:rsid w:val="00B9697B"/>
    <w:rsid w:val="00BA46C7"/>
    <w:rsid w:val="00BA4DA4"/>
    <w:rsid w:val="00BB7B45"/>
    <w:rsid w:val="00BC2E5F"/>
    <w:rsid w:val="00BC481E"/>
    <w:rsid w:val="00BC5AF6"/>
    <w:rsid w:val="00BD3E51"/>
    <w:rsid w:val="00BE2B0C"/>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3F3D"/>
    <w:rsid w:val="00CC58ED"/>
    <w:rsid w:val="00D145EC"/>
    <w:rsid w:val="00D41DA0"/>
    <w:rsid w:val="00D43C0B"/>
    <w:rsid w:val="00D44A74"/>
    <w:rsid w:val="00D57CD2"/>
    <w:rsid w:val="00D57E66"/>
    <w:rsid w:val="00D73350"/>
    <w:rsid w:val="00D81C6B"/>
    <w:rsid w:val="00D82231"/>
    <w:rsid w:val="00D8756E"/>
    <w:rsid w:val="00D938DD"/>
    <w:rsid w:val="00D974EA"/>
    <w:rsid w:val="00DA57A0"/>
    <w:rsid w:val="00DC0F52"/>
    <w:rsid w:val="00DC4726"/>
    <w:rsid w:val="00DD40D2"/>
    <w:rsid w:val="00DD57DA"/>
    <w:rsid w:val="00DE200F"/>
    <w:rsid w:val="00DE5BBF"/>
    <w:rsid w:val="00E03A99"/>
    <w:rsid w:val="00E041CD"/>
    <w:rsid w:val="00E1463F"/>
    <w:rsid w:val="00E20AD1"/>
    <w:rsid w:val="00E3403D"/>
    <w:rsid w:val="00E363A9"/>
    <w:rsid w:val="00E413E0"/>
    <w:rsid w:val="00E44E13"/>
    <w:rsid w:val="00E53AE3"/>
    <w:rsid w:val="00E5574A"/>
    <w:rsid w:val="00E64FB2"/>
    <w:rsid w:val="00E75773"/>
    <w:rsid w:val="00E81E2C"/>
    <w:rsid w:val="00E9273B"/>
    <w:rsid w:val="00EB5D2F"/>
    <w:rsid w:val="00EC10EC"/>
    <w:rsid w:val="00ED6080"/>
    <w:rsid w:val="00EE0176"/>
    <w:rsid w:val="00EF0942"/>
    <w:rsid w:val="00EF1394"/>
    <w:rsid w:val="00EF291F"/>
    <w:rsid w:val="00F0218C"/>
    <w:rsid w:val="00F0393B"/>
    <w:rsid w:val="00F1342A"/>
    <w:rsid w:val="00F313DD"/>
    <w:rsid w:val="00F378BE"/>
    <w:rsid w:val="00F43120"/>
    <w:rsid w:val="00F763A4"/>
    <w:rsid w:val="00F81CF2"/>
    <w:rsid w:val="00F841C5"/>
    <w:rsid w:val="00F87FD2"/>
    <w:rsid w:val="00F93C72"/>
    <w:rsid w:val="00F941B8"/>
    <w:rsid w:val="00FA5FA5"/>
    <w:rsid w:val="00FA79A7"/>
    <w:rsid w:val="00FC643D"/>
    <w:rsid w:val="00FD1DAF"/>
    <w:rsid w:val="00FD394C"/>
    <w:rsid w:val="00FE3DCC"/>
    <w:rsid w:val="00FE53C8"/>
    <w:rsid w:val="00FE5FB7"/>
    <w:rsid w:val="00FE6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NOZchn">
    <w:name w:val="NO Zchn"/>
    <w:link w:val="NO"/>
    <w:locked/>
    <w:rsid w:val="0009623A"/>
  </w:style>
  <w:style w:type="paragraph" w:customStyle="1" w:styleId="NO">
    <w:name w:val="NO"/>
    <w:basedOn w:val="Normal"/>
    <w:link w:val="NOZchn"/>
    <w:rsid w:val="0009623A"/>
    <w:pPr>
      <w:keepLines/>
      <w:overflowPunct w:val="0"/>
      <w:autoSpaceDE w:val="0"/>
      <w:autoSpaceDN w:val="0"/>
      <w:adjustRightInd w:val="0"/>
      <w:spacing w:after="180"/>
      <w:ind w:left="1135" w:hanging="851"/>
    </w:pPr>
    <w:rPr>
      <w:lang w:eastAsia="en-GB"/>
    </w:rPr>
  </w:style>
  <w:style w:type="paragraph" w:customStyle="1" w:styleId="B2">
    <w:name w:val="B2"/>
    <w:basedOn w:val="List2"/>
    <w:link w:val="B2Char"/>
    <w:qFormat/>
    <w:rsid w:val="0094634B"/>
    <w:pPr>
      <w:overflowPunct w:val="0"/>
      <w:autoSpaceDE w:val="0"/>
      <w:autoSpaceDN w:val="0"/>
      <w:adjustRightInd w:val="0"/>
      <w:spacing w:after="180"/>
      <w:ind w:left="851" w:hanging="284"/>
      <w:contextualSpacing w:val="0"/>
      <w:textAlignment w:val="baseline"/>
    </w:pPr>
    <w:rPr>
      <w:rFonts w:eastAsia="PMingLiU"/>
      <w:lang w:eastAsia="en-GB"/>
    </w:rPr>
  </w:style>
  <w:style w:type="character" w:customStyle="1" w:styleId="B2Char">
    <w:name w:val="B2 Char"/>
    <w:link w:val="B2"/>
    <w:qFormat/>
    <w:rsid w:val="0094634B"/>
    <w:rPr>
      <w:rFonts w:eastAsia="PMingLiU"/>
    </w:rPr>
  </w:style>
  <w:style w:type="paragraph" w:styleId="List2">
    <w:name w:val="List 2"/>
    <w:basedOn w:val="Normal"/>
    <w:rsid w:val="0094634B"/>
    <w:pPr>
      <w:ind w:left="720" w:hanging="360"/>
      <w:contextualSpacing/>
    </w:pPr>
  </w:style>
  <w:style w:type="character" w:customStyle="1" w:styleId="B1Char">
    <w:name w:val="B1 Char"/>
    <w:link w:val="B1"/>
    <w:qFormat/>
    <w:locked/>
    <w:rsid w:val="0094634B"/>
    <w:rPr>
      <w:rFonts w:ascii="Arial" w:hAnsi="Arial"/>
      <w:lang w:eastAsia="en-US"/>
    </w:rPr>
  </w:style>
  <w:style w:type="character" w:customStyle="1" w:styleId="TANChar">
    <w:name w:val="TAN Char"/>
    <w:link w:val="TAN"/>
    <w:locked/>
    <w:rsid w:val="00864D77"/>
    <w:rPr>
      <w:rFonts w:ascii="Arial" w:hAnsi="Arial" w:cs="Arial"/>
      <w:sz w:val="18"/>
      <w:lang w:eastAsia="en-US"/>
    </w:rPr>
  </w:style>
  <w:style w:type="paragraph" w:customStyle="1" w:styleId="TAN">
    <w:name w:val="TAN"/>
    <w:basedOn w:val="Normal"/>
    <w:link w:val="TANChar"/>
    <w:rsid w:val="00864D77"/>
    <w:pPr>
      <w:keepNext/>
      <w:keepLines/>
      <w:overflowPunct w:val="0"/>
      <w:autoSpaceDE w:val="0"/>
      <w:autoSpaceDN w:val="0"/>
      <w:adjustRightInd w:val="0"/>
      <w:ind w:left="851" w:hanging="851"/>
    </w:pPr>
    <w:rPr>
      <w:rFonts w:ascii="Arial" w:hAnsi="Arial" w:cs="Arial"/>
      <w:sz w:val="18"/>
    </w:rPr>
  </w:style>
  <w:style w:type="character" w:customStyle="1" w:styleId="B3Car">
    <w:name w:val="B3 Car"/>
    <w:link w:val="B3"/>
    <w:locked/>
    <w:rsid w:val="00864D77"/>
    <w:rPr>
      <w:lang w:eastAsia="en-US"/>
    </w:rPr>
  </w:style>
  <w:style w:type="paragraph" w:customStyle="1" w:styleId="B3">
    <w:name w:val="B3"/>
    <w:basedOn w:val="List3"/>
    <w:link w:val="B3Car"/>
    <w:qFormat/>
    <w:rsid w:val="00864D77"/>
    <w:pPr>
      <w:overflowPunct w:val="0"/>
      <w:autoSpaceDE w:val="0"/>
      <w:autoSpaceDN w:val="0"/>
      <w:adjustRightInd w:val="0"/>
      <w:spacing w:after="180"/>
      <w:ind w:left="1135" w:hanging="284"/>
      <w:contextualSpacing w:val="0"/>
    </w:pPr>
  </w:style>
  <w:style w:type="paragraph" w:styleId="List3">
    <w:name w:val="List 3"/>
    <w:basedOn w:val="Normal"/>
    <w:rsid w:val="00864D77"/>
    <w:pPr>
      <w:ind w:left="1080" w:hanging="360"/>
      <w:contextualSpacing/>
    </w:pPr>
  </w:style>
  <w:style w:type="character" w:customStyle="1" w:styleId="EXCar">
    <w:name w:val="EX Car"/>
    <w:link w:val="EX"/>
    <w:qFormat/>
    <w:locked/>
    <w:rsid w:val="00E44E13"/>
    <w:rPr>
      <w:lang w:eastAsia="en-US"/>
    </w:rPr>
  </w:style>
  <w:style w:type="paragraph" w:customStyle="1" w:styleId="EX">
    <w:name w:val="EX"/>
    <w:basedOn w:val="Normal"/>
    <w:link w:val="EXCar"/>
    <w:qFormat/>
    <w:rsid w:val="00E44E13"/>
    <w:pPr>
      <w:keepLines/>
      <w:overflowPunct w:val="0"/>
      <w:autoSpaceDE w:val="0"/>
      <w:autoSpaceDN w:val="0"/>
      <w:adjustRightInd w:val="0"/>
      <w:spacing w:after="180"/>
      <w:ind w:left="1702" w:hanging="1418"/>
    </w:pPr>
  </w:style>
  <w:style w:type="character" w:styleId="Hyperlink">
    <w:name w:val="Hyperlink"/>
    <w:basedOn w:val="DefaultParagraphFont"/>
    <w:rsid w:val="00047291"/>
    <w:rPr>
      <w:color w:val="0563C1" w:themeColor="hyperlink"/>
      <w:u w:val="single"/>
    </w:rPr>
  </w:style>
  <w:style w:type="paragraph" w:styleId="Revision">
    <w:name w:val="Revision"/>
    <w:hidden/>
    <w:uiPriority w:val="99"/>
    <w:semiHidden/>
    <w:rsid w:val="0083452D"/>
    <w:rPr>
      <w:lang w:eastAsia="en-US"/>
    </w:rPr>
  </w:style>
  <w:style w:type="paragraph" w:styleId="ListParagraph">
    <w:name w:val="List Paragraph"/>
    <w:basedOn w:val="Normal"/>
    <w:uiPriority w:val="34"/>
    <w:qFormat/>
    <w:rsid w:val="00A07438"/>
    <w:pPr>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8530878">
      <w:bodyDiv w:val="1"/>
      <w:marLeft w:val="0"/>
      <w:marRight w:val="0"/>
      <w:marTop w:val="0"/>
      <w:marBottom w:val="0"/>
      <w:divBdr>
        <w:top w:val="none" w:sz="0" w:space="0" w:color="auto"/>
        <w:left w:val="none" w:sz="0" w:space="0" w:color="auto"/>
        <w:bottom w:val="none" w:sz="0" w:space="0" w:color="auto"/>
        <w:right w:val="none" w:sz="0" w:space="0" w:color="auto"/>
      </w:divBdr>
    </w:div>
    <w:div w:id="1130474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750613">
      <w:bodyDiv w:val="1"/>
      <w:marLeft w:val="0"/>
      <w:marRight w:val="0"/>
      <w:marTop w:val="0"/>
      <w:marBottom w:val="0"/>
      <w:divBdr>
        <w:top w:val="none" w:sz="0" w:space="0" w:color="auto"/>
        <w:left w:val="none" w:sz="0" w:space="0" w:color="auto"/>
        <w:bottom w:val="none" w:sz="0" w:space="0" w:color="auto"/>
        <w:right w:val="none" w:sz="0" w:space="0" w:color="auto"/>
      </w:divBdr>
    </w:div>
    <w:div w:id="32906889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8584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6918080">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308200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276249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949754">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080252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0464000">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167082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629605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7089653">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01.png@01D9E429.87FBF9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https://www.3gpp.org/ftp/TSG_SA/TSG_SA/TSGS_100_Taipei_2023-06/Docs/SP-2304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2538</Words>
  <Characters>14468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Roozbeh Atarius-7</cp:lastModifiedBy>
  <cp:revision>4</cp:revision>
  <cp:lastPrinted>2001-04-23T09:30:00Z</cp:lastPrinted>
  <dcterms:created xsi:type="dcterms:W3CDTF">2023-09-11T03:09:00Z</dcterms:created>
  <dcterms:modified xsi:type="dcterms:W3CDTF">2023-09-11T03:17:00Z</dcterms:modified>
</cp:coreProperties>
</file>